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D7B8" w14:textId="77777777" w:rsidR="00C63545" w:rsidRPr="005C5C55" w:rsidRDefault="001025B5" w:rsidP="005A1498">
      <w:pPr>
        <w:spacing w:after="0" w:line="240" w:lineRule="auto"/>
        <w:jc w:val="both"/>
        <w:rPr>
          <w:rFonts w:cstheme="minorHAnsi"/>
          <w:color w:val="000000" w:themeColor="text1"/>
        </w:rPr>
      </w:pPr>
      <w:r w:rsidRPr="005C5C55">
        <w:rPr>
          <w:rFonts w:cstheme="minorHAnsi"/>
          <w:color w:val="000000" w:themeColor="text1"/>
        </w:rPr>
        <w:t xml:space="preserve">Thank you for requesting for a quotation from Quality Safe Consultants Pte Ltd. The information provided in this application will enable us to provide you an accurate quotation to fulfil your audit and compliance requirements. Should you have any difficulties completing this form, please feel free to contact our officers who can guide you on the process and clarify any issues.  </w:t>
      </w:r>
    </w:p>
    <w:p w14:paraId="33E39086" w14:textId="77777777" w:rsidR="001025B5" w:rsidRPr="005C5C55" w:rsidRDefault="001025B5" w:rsidP="005A1498">
      <w:pPr>
        <w:spacing w:after="0" w:line="240" w:lineRule="auto"/>
        <w:jc w:val="both"/>
        <w:rPr>
          <w:rFonts w:cstheme="minorHAnsi"/>
          <w:color w:val="000000" w:themeColor="text1"/>
        </w:rPr>
      </w:pPr>
    </w:p>
    <w:p w14:paraId="3C2C4710" w14:textId="67C7709E" w:rsidR="001025B5" w:rsidRDefault="001025B5" w:rsidP="005A1498">
      <w:pPr>
        <w:spacing w:after="0" w:line="240" w:lineRule="auto"/>
        <w:jc w:val="both"/>
        <w:rPr>
          <w:rFonts w:cstheme="minorHAnsi"/>
          <w:color w:val="000000" w:themeColor="text1"/>
        </w:rPr>
      </w:pPr>
      <w:r w:rsidRPr="005C5C55">
        <w:rPr>
          <w:rFonts w:cstheme="minorHAnsi"/>
          <w:color w:val="000000" w:themeColor="text1"/>
        </w:rPr>
        <w:t>As this form is used to determine the audit programme, kindly do ensure the information provided is accurate and not misleading in any way. An authorized representative of your organization is required to verify the details provided and submit the completed questionnaire.</w:t>
      </w:r>
    </w:p>
    <w:p w14:paraId="69383EBA" w14:textId="2DCB63E7" w:rsidR="005A1498" w:rsidRPr="005A1498" w:rsidRDefault="005A1498" w:rsidP="005A1498">
      <w:pPr>
        <w:spacing w:after="0" w:line="240" w:lineRule="auto"/>
        <w:jc w:val="both"/>
        <w:rPr>
          <w:rFonts w:cstheme="minorHAnsi"/>
          <w:color w:val="000000" w:themeColor="text1"/>
          <w:sz w:val="24"/>
          <w:szCs w:val="24"/>
        </w:rPr>
      </w:pPr>
    </w:p>
    <w:p w14:paraId="7C844C11" w14:textId="7535C0B6" w:rsidR="005A1498" w:rsidRPr="005A1498" w:rsidRDefault="005A1498" w:rsidP="005A1498">
      <w:pPr>
        <w:spacing w:after="0" w:line="240" w:lineRule="auto"/>
        <w:jc w:val="both"/>
        <w:rPr>
          <w:rFonts w:cstheme="minorHAnsi"/>
          <w:color w:val="000000" w:themeColor="text1"/>
        </w:rPr>
      </w:pPr>
      <w:r w:rsidRPr="005A1498">
        <w:rPr>
          <w:rFonts w:cstheme="minorHAnsi"/>
          <w:color w:val="000000" w:themeColor="text1"/>
        </w:rPr>
        <w:t>Lastly, the conditions set out in this document constitutes the legally enforceable requirements in accordance with auditing requirements between our AO and the client (i.e. organization seeking audit services or audited).</w:t>
      </w:r>
    </w:p>
    <w:p w14:paraId="09AEF740" w14:textId="77777777" w:rsidR="001025B5" w:rsidRPr="005C5C55" w:rsidRDefault="001025B5" w:rsidP="000C35B0">
      <w:pPr>
        <w:rPr>
          <w:rFonts w:cstheme="minorHAnsi"/>
          <w:color w:val="000000" w:themeColor="text1"/>
        </w:rPr>
      </w:pPr>
    </w:p>
    <w:tbl>
      <w:tblPr>
        <w:tblStyle w:val="TableGrid"/>
        <w:tblW w:w="0" w:type="auto"/>
        <w:tblLook w:val="04A0" w:firstRow="1" w:lastRow="0" w:firstColumn="1" w:lastColumn="0" w:noHBand="0" w:noVBand="1"/>
      </w:tblPr>
      <w:tblGrid>
        <w:gridCol w:w="3490"/>
        <w:gridCol w:w="729"/>
        <w:gridCol w:w="1701"/>
        <w:gridCol w:w="425"/>
        <w:gridCol w:w="117"/>
        <w:gridCol w:w="1227"/>
        <w:gridCol w:w="1553"/>
      </w:tblGrid>
      <w:tr w:rsidR="005C5C55" w:rsidRPr="005C5C55" w14:paraId="4F7D1350" w14:textId="77777777" w:rsidTr="005A23F8">
        <w:tc>
          <w:tcPr>
            <w:tcW w:w="9242" w:type="dxa"/>
            <w:gridSpan w:val="7"/>
            <w:shd w:val="clear" w:color="auto" w:fill="C6D9F1" w:themeFill="text2" w:themeFillTint="33"/>
          </w:tcPr>
          <w:p w14:paraId="184FFBD7" w14:textId="77777777" w:rsidR="00DA09F6" w:rsidRPr="005C5C55" w:rsidRDefault="00DA09F6" w:rsidP="005A23F8">
            <w:pPr>
              <w:spacing w:line="360" w:lineRule="auto"/>
              <w:rPr>
                <w:rFonts w:asciiTheme="minorHAnsi" w:hAnsiTheme="minorHAnsi" w:cstheme="minorHAnsi"/>
                <w:b/>
                <w:color w:val="000000" w:themeColor="text1"/>
                <w:sz w:val="22"/>
                <w:szCs w:val="22"/>
              </w:rPr>
            </w:pPr>
            <w:r w:rsidRPr="005C5C55">
              <w:rPr>
                <w:rFonts w:asciiTheme="minorHAnsi" w:hAnsiTheme="minorHAnsi" w:cstheme="minorHAnsi"/>
                <w:b/>
                <w:color w:val="000000" w:themeColor="text1"/>
                <w:sz w:val="22"/>
                <w:szCs w:val="22"/>
              </w:rPr>
              <w:t>PART 1: WORKPLACE / WORKSITE PARTICULARS</w:t>
            </w:r>
          </w:p>
        </w:tc>
      </w:tr>
      <w:tr w:rsidR="005C5C55" w:rsidRPr="005C5C55" w14:paraId="4547C4D8" w14:textId="77777777" w:rsidTr="001771F0">
        <w:tc>
          <w:tcPr>
            <w:tcW w:w="3490" w:type="dxa"/>
          </w:tcPr>
          <w:p w14:paraId="0C5AC459" w14:textId="77777777" w:rsidR="000C35B0" w:rsidRPr="005C5C55" w:rsidRDefault="000C35B0" w:rsidP="000C35B0">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Company Name</w:t>
            </w:r>
          </w:p>
        </w:tc>
        <w:tc>
          <w:tcPr>
            <w:tcW w:w="5752" w:type="dxa"/>
            <w:gridSpan w:val="6"/>
          </w:tcPr>
          <w:p w14:paraId="112B4D79" w14:textId="77777777" w:rsidR="000C35B0" w:rsidRPr="005C5C55" w:rsidRDefault="000C35B0" w:rsidP="005A23F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w:t>
            </w:r>
            <w:r w:rsidR="00963552" w:rsidRPr="005C5C55">
              <w:rPr>
                <w:rFonts w:asciiTheme="minorHAnsi" w:hAnsiTheme="minorHAnsi" w:cstheme="minorHAnsi"/>
                <w:color w:val="000000" w:themeColor="text1"/>
                <w:sz w:val="22"/>
                <w:szCs w:val="22"/>
              </w:rPr>
              <w:t xml:space="preserve"> </w:t>
            </w:r>
            <w:r w:rsidR="00963552" w:rsidRPr="005C5C55">
              <w:rPr>
                <w:rFonts w:cs="Arial"/>
                <w:color w:val="000000" w:themeColor="text1"/>
              </w:rPr>
              <w:fldChar w:fldCharType="begin">
                <w:ffData>
                  <w:name w:val="Text3"/>
                  <w:enabled/>
                  <w:calcOnExit w:val="0"/>
                  <w:textInput/>
                </w:ffData>
              </w:fldChar>
            </w:r>
            <w:r w:rsidR="00963552" w:rsidRPr="005C5C55">
              <w:rPr>
                <w:rFonts w:cs="Arial"/>
                <w:color w:val="000000" w:themeColor="text1"/>
              </w:rPr>
              <w:instrText xml:space="preserve"> FORMTEXT </w:instrText>
            </w:r>
            <w:r w:rsidR="00963552" w:rsidRPr="005C5C55">
              <w:rPr>
                <w:rFonts w:cs="Arial"/>
                <w:color w:val="000000" w:themeColor="text1"/>
              </w:rPr>
            </w:r>
            <w:r w:rsidR="00963552" w:rsidRPr="005C5C55">
              <w:rPr>
                <w:rFonts w:cs="Arial"/>
                <w:color w:val="000000" w:themeColor="text1"/>
              </w:rPr>
              <w:fldChar w:fldCharType="separate"/>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color w:val="000000" w:themeColor="text1"/>
              </w:rPr>
              <w:fldChar w:fldCharType="end"/>
            </w:r>
          </w:p>
        </w:tc>
      </w:tr>
      <w:tr w:rsidR="005C5C55" w:rsidRPr="005C5C55" w14:paraId="7D2FE1E3" w14:textId="77777777" w:rsidTr="001771F0">
        <w:tc>
          <w:tcPr>
            <w:tcW w:w="3490" w:type="dxa"/>
          </w:tcPr>
          <w:p w14:paraId="6D575A8C" w14:textId="77777777" w:rsidR="000C35B0" w:rsidRPr="005C5C55" w:rsidRDefault="000C35B0" w:rsidP="000C35B0">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Company Address</w:t>
            </w:r>
          </w:p>
        </w:tc>
        <w:tc>
          <w:tcPr>
            <w:tcW w:w="5752" w:type="dxa"/>
            <w:gridSpan w:val="6"/>
          </w:tcPr>
          <w:p w14:paraId="4B39A305" w14:textId="77777777" w:rsidR="000C35B0" w:rsidRPr="005C5C55" w:rsidRDefault="000C35B0" w:rsidP="005A23F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w:t>
            </w:r>
            <w:r w:rsidR="00963552" w:rsidRPr="005C5C55">
              <w:rPr>
                <w:rFonts w:asciiTheme="minorHAnsi" w:hAnsiTheme="minorHAnsi" w:cstheme="minorHAnsi"/>
                <w:color w:val="000000" w:themeColor="text1"/>
                <w:sz w:val="22"/>
                <w:szCs w:val="22"/>
              </w:rPr>
              <w:t xml:space="preserve"> </w:t>
            </w:r>
            <w:r w:rsidR="00963552" w:rsidRPr="005C5C55">
              <w:rPr>
                <w:rFonts w:cs="Arial"/>
                <w:color w:val="000000" w:themeColor="text1"/>
              </w:rPr>
              <w:fldChar w:fldCharType="begin">
                <w:ffData>
                  <w:name w:val="Text3"/>
                  <w:enabled/>
                  <w:calcOnExit w:val="0"/>
                  <w:textInput/>
                </w:ffData>
              </w:fldChar>
            </w:r>
            <w:r w:rsidR="00963552" w:rsidRPr="005C5C55">
              <w:rPr>
                <w:rFonts w:cs="Arial"/>
                <w:color w:val="000000" w:themeColor="text1"/>
              </w:rPr>
              <w:instrText xml:space="preserve"> FORMTEXT </w:instrText>
            </w:r>
            <w:r w:rsidR="00963552" w:rsidRPr="005C5C55">
              <w:rPr>
                <w:rFonts w:cs="Arial"/>
                <w:color w:val="000000" w:themeColor="text1"/>
              </w:rPr>
            </w:r>
            <w:r w:rsidR="00963552" w:rsidRPr="005C5C55">
              <w:rPr>
                <w:rFonts w:cs="Arial"/>
                <w:color w:val="000000" w:themeColor="text1"/>
              </w:rPr>
              <w:fldChar w:fldCharType="separate"/>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color w:val="000000" w:themeColor="text1"/>
              </w:rPr>
              <w:fldChar w:fldCharType="end"/>
            </w:r>
          </w:p>
        </w:tc>
      </w:tr>
      <w:tr w:rsidR="000A1949" w:rsidRPr="005C5C55" w14:paraId="0060622F" w14:textId="77777777" w:rsidTr="001771F0">
        <w:tc>
          <w:tcPr>
            <w:tcW w:w="3490" w:type="dxa"/>
          </w:tcPr>
          <w:p w14:paraId="2C7CE86C" w14:textId="6A960566" w:rsidR="000A1949" w:rsidRPr="000A1949" w:rsidRDefault="000A1949" w:rsidP="000C35B0">
            <w:pPr>
              <w:rPr>
                <w:rFonts w:asciiTheme="minorHAnsi" w:hAnsiTheme="minorHAnsi" w:cstheme="minorHAnsi"/>
                <w:color w:val="000000" w:themeColor="text1"/>
                <w:sz w:val="22"/>
                <w:szCs w:val="22"/>
              </w:rPr>
            </w:pPr>
            <w:r w:rsidRPr="000A1949">
              <w:rPr>
                <w:rFonts w:asciiTheme="minorHAnsi" w:hAnsiTheme="minorHAnsi" w:cstheme="minorHAnsi"/>
                <w:color w:val="000000" w:themeColor="text1"/>
                <w:sz w:val="22"/>
                <w:szCs w:val="22"/>
              </w:rPr>
              <w:t>Unique Entity Number (UEN)</w:t>
            </w:r>
          </w:p>
        </w:tc>
        <w:tc>
          <w:tcPr>
            <w:tcW w:w="5752" w:type="dxa"/>
            <w:gridSpan w:val="6"/>
          </w:tcPr>
          <w:p w14:paraId="4EED4AEE" w14:textId="2294C168" w:rsidR="000A1949" w:rsidRPr="005C5C55" w:rsidRDefault="000A1949" w:rsidP="005A23F8">
            <w:pPr>
              <w:spacing w:line="360" w:lineRule="auto"/>
              <w:rPr>
                <w:rFonts w:cstheme="minorHAnsi"/>
                <w:color w:val="000000" w:themeColor="text1"/>
              </w:rPr>
            </w:pPr>
            <w:r w:rsidRPr="005C5C55">
              <w:rPr>
                <w:rFonts w:asciiTheme="minorHAnsi" w:hAnsiTheme="minorHAnsi" w:cstheme="minorHAnsi"/>
                <w:color w:val="000000" w:themeColor="text1"/>
                <w:sz w:val="22"/>
                <w:szCs w:val="22"/>
              </w:rPr>
              <w:t>:</w:t>
            </w:r>
            <w:r w:rsidRPr="005C5C55">
              <w:rPr>
                <w:rFonts w:cs="Arial"/>
                <w:color w:val="000000" w:themeColor="text1"/>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0A1949" w:rsidRPr="005C5C55" w14:paraId="5FCF1075" w14:textId="77777777" w:rsidTr="001771F0">
        <w:tc>
          <w:tcPr>
            <w:tcW w:w="3490" w:type="dxa"/>
          </w:tcPr>
          <w:p w14:paraId="7CAE1CAC" w14:textId="77777777" w:rsidR="000A1949" w:rsidRDefault="000A1949" w:rsidP="000A1949">
            <w:pPr>
              <w:spacing w:line="276" w:lineRule="auto"/>
              <w:rPr>
                <w:rFonts w:asciiTheme="minorHAnsi" w:hAnsiTheme="minorHAnsi" w:cstheme="minorHAnsi"/>
                <w:color w:val="000000" w:themeColor="text1"/>
                <w:sz w:val="22"/>
                <w:szCs w:val="22"/>
              </w:rPr>
            </w:pPr>
            <w:r w:rsidRPr="000A1949">
              <w:rPr>
                <w:rFonts w:asciiTheme="minorHAnsi" w:hAnsiTheme="minorHAnsi" w:cstheme="minorHAnsi"/>
                <w:color w:val="000000" w:themeColor="text1"/>
                <w:sz w:val="22"/>
                <w:szCs w:val="22"/>
              </w:rPr>
              <w:t>Factory Registration Number</w:t>
            </w:r>
          </w:p>
          <w:p w14:paraId="2BE45895" w14:textId="2C833727" w:rsidR="000A1949" w:rsidRPr="000A1949" w:rsidRDefault="000A1949" w:rsidP="000A1949">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applicable for RM Audit)</w:t>
            </w:r>
          </w:p>
        </w:tc>
        <w:tc>
          <w:tcPr>
            <w:tcW w:w="5752" w:type="dxa"/>
            <w:gridSpan w:val="6"/>
          </w:tcPr>
          <w:p w14:paraId="72271149" w14:textId="3FCC8667" w:rsidR="000A1949" w:rsidRPr="005C5C55" w:rsidRDefault="000A1949" w:rsidP="005A23F8">
            <w:pPr>
              <w:spacing w:line="360" w:lineRule="auto"/>
              <w:rPr>
                <w:rFonts w:cstheme="minorHAnsi"/>
                <w:color w:val="000000" w:themeColor="text1"/>
              </w:rPr>
            </w:pPr>
            <w:r w:rsidRPr="005C5C55">
              <w:rPr>
                <w:rFonts w:asciiTheme="minorHAnsi" w:hAnsiTheme="minorHAnsi" w:cstheme="minorHAnsi"/>
                <w:color w:val="000000" w:themeColor="text1"/>
                <w:sz w:val="22"/>
                <w:szCs w:val="22"/>
              </w:rPr>
              <w:t>:</w:t>
            </w:r>
            <w:r w:rsidRPr="005C5C55">
              <w:rPr>
                <w:rFonts w:cs="Arial"/>
                <w:color w:val="000000" w:themeColor="text1"/>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0A1949" w:rsidRPr="005C5C55" w14:paraId="628D8918" w14:textId="77777777" w:rsidTr="001771F0">
        <w:tc>
          <w:tcPr>
            <w:tcW w:w="3490" w:type="dxa"/>
          </w:tcPr>
          <w:p w14:paraId="1C7CA651" w14:textId="77777777" w:rsidR="000A1949" w:rsidRPr="005C5C55" w:rsidRDefault="000A1949" w:rsidP="00651115">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*Audit Site Address </w:t>
            </w:r>
          </w:p>
          <w:p w14:paraId="22A42CA0" w14:textId="77777777" w:rsidR="000A1949" w:rsidRDefault="000A1949" w:rsidP="00651115">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(if different from company address)</w:t>
            </w:r>
          </w:p>
          <w:p w14:paraId="75053C5A" w14:textId="0F50C1A8" w:rsidR="000A1949" w:rsidRPr="005C5C55" w:rsidRDefault="000A1949" w:rsidP="0065111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applicable for RM Audit)</w:t>
            </w:r>
          </w:p>
        </w:tc>
        <w:tc>
          <w:tcPr>
            <w:tcW w:w="5752" w:type="dxa"/>
            <w:gridSpan w:val="6"/>
          </w:tcPr>
          <w:p w14:paraId="64E93B1C" w14:textId="77777777" w:rsidR="000A1949" w:rsidRPr="005C5C55" w:rsidRDefault="000A1949" w:rsidP="00651115">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w:t>
            </w:r>
            <w:r w:rsidRPr="005C5C55">
              <w:rPr>
                <w:rFonts w:cs="Arial"/>
                <w:color w:val="000000" w:themeColor="text1"/>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5C5C55" w:rsidRPr="005C5C55" w14:paraId="5E7CE91B" w14:textId="77777777" w:rsidTr="00D26AC7">
        <w:tc>
          <w:tcPr>
            <w:tcW w:w="3490" w:type="dxa"/>
          </w:tcPr>
          <w:p w14:paraId="65F15CD5" w14:textId="77777777" w:rsidR="00DA09F6" w:rsidRPr="005C5C55" w:rsidRDefault="00DA09F6" w:rsidP="000C35B0">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Contact Person</w:t>
            </w:r>
          </w:p>
        </w:tc>
        <w:tc>
          <w:tcPr>
            <w:tcW w:w="2430" w:type="dxa"/>
            <w:gridSpan w:val="2"/>
          </w:tcPr>
          <w:p w14:paraId="77833FD3" w14:textId="77777777" w:rsidR="00DA09F6" w:rsidRPr="005C5C55" w:rsidRDefault="00DA09F6" w:rsidP="005A23F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w:t>
            </w:r>
            <w:r w:rsidR="00963552" w:rsidRPr="005C5C55">
              <w:rPr>
                <w:rFonts w:cs="Arial"/>
                <w:color w:val="000000" w:themeColor="text1"/>
              </w:rPr>
              <w:t xml:space="preserve"> </w:t>
            </w:r>
            <w:r w:rsidR="00963552" w:rsidRPr="005C5C55">
              <w:rPr>
                <w:rFonts w:cs="Arial"/>
                <w:color w:val="000000" w:themeColor="text1"/>
              </w:rPr>
              <w:fldChar w:fldCharType="begin">
                <w:ffData>
                  <w:name w:val="Text3"/>
                  <w:enabled/>
                  <w:calcOnExit w:val="0"/>
                  <w:textInput/>
                </w:ffData>
              </w:fldChar>
            </w:r>
            <w:r w:rsidR="00963552" w:rsidRPr="005C5C55">
              <w:rPr>
                <w:rFonts w:cs="Arial"/>
                <w:color w:val="000000" w:themeColor="text1"/>
              </w:rPr>
              <w:instrText xml:space="preserve"> FORMTEXT </w:instrText>
            </w:r>
            <w:r w:rsidR="00963552" w:rsidRPr="005C5C55">
              <w:rPr>
                <w:rFonts w:cs="Arial"/>
                <w:color w:val="000000" w:themeColor="text1"/>
              </w:rPr>
            </w:r>
            <w:r w:rsidR="00963552" w:rsidRPr="005C5C55">
              <w:rPr>
                <w:rFonts w:cs="Arial"/>
                <w:color w:val="000000" w:themeColor="text1"/>
              </w:rPr>
              <w:fldChar w:fldCharType="separate"/>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color w:val="000000" w:themeColor="text1"/>
              </w:rPr>
              <w:fldChar w:fldCharType="end"/>
            </w:r>
          </w:p>
        </w:tc>
        <w:tc>
          <w:tcPr>
            <w:tcW w:w="1769" w:type="dxa"/>
            <w:gridSpan w:val="3"/>
          </w:tcPr>
          <w:p w14:paraId="013489CD" w14:textId="77777777" w:rsidR="00DA09F6" w:rsidRPr="005C5C55" w:rsidRDefault="00DA09F6" w:rsidP="005A23F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Contact Number</w:t>
            </w:r>
          </w:p>
        </w:tc>
        <w:tc>
          <w:tcPr>
            <w:tcW w:w="1553" w:type="dxa"/>
          </w:tcPr>
          <w:p w14:paraId="57973299" w14:textId="77777777" w:rsidR="00DA09F6" w:rsidRPr="005C5C55" w:rsidRDefault="00DA09F6" w:rsidP="005A23F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w:t>
            </w:r>
            <w:r w:rsidR="00963552" w:rsidRPr="005C5C55">
              <w:rPr>
                <w:rFonts w:asciiTheme="minorHAnsi" w:hAnsiTheme="minorHAnsi" w:cstheme="minorHAnsi"/>
                <w:color w:val="000000" w:themeColor="text1"/>
                <w:sz w:val="22"/>
                <w:szCs w:val="22"/>
              </w:rPr>
              <w:t xml:space="preserve"> </w:t>
            </w:r>
            <w:r w:rsidR="00963552" w:rsidRPr="005C5C55">
              <w:rPr>
                <w:rFonts w:cs="Arial"/>
                <w:color w:val="000000" w:themeColor="text1"/>
              </w:rPr>
              <w:fldChar w:fldCharType="begin">
                <w:ffData>
                  <w:name w:val="Text3"/>
                  <w:enabled/>
                  <w:calcOnExit w:val="0"/>
                  <w:textInput/>
                </w:ffData>
              </w:fldChar>
            </w:r>
            <w:r w:rsidR="00963552" w:rsidRPr="005C5C55">
              <w:rPr>
                <w:rFonts w:cs="Arial"/>
                <w:color w:val="000000" w:themeColor="text1"/>
              </w:rPr>
              <w:instrText xml:space="preserve"> FORMTEXT </w:instrText>
            </w:r>
            <w:r w:rsidR="00963552" w:rsidRPr="005C5C55">
              <w:rPr>
                <w:rFonts w:cs="Arial"/>
                <w:color w:val="000000" w:themeColor="text1"/>
              </w:rPr>
            </w:r>
            <w:r w:rsidR="00963552" w:rsidRPr="005C5C55">
              <w:rPr>
                <w:rFonts w:cs="Arial"/>
                <w:color w:val="000000" w:themeColor="text1"/>
              </w:rPr>
              <w:fldChar w:fldCharType="separate"/>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color w:val="000000" w:themeColor="text1"/>
              </w:rPr>
              <w:fldChar w:fldCharType="end"/>
            </w:r>
          </w:p>
        </w:tc>
      </w:tr>
      <w:tr w:rsidR="005C5C55" w:rsidRPr="005C5C55" w14:paraId="513CD58C" w14:textId="77777777" w:rsidTr="001771F0">
        <w:tc>
          <w:tcPr>
            <w:tcW w:w="3490" w:type="dxa"/>
          </w:tcPr>
          <w:p w14:paraId="790787B9" w14:textId="77777777" w:rsidR="005A23F8" w:rsidRPr="005C5C55" w:rsidRDefault="005A23F8" w:rsidP="000C35B0">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Contact Email</w:t>
            </w:r>
          </w:p>
        </w:tc>
        <w:tc>
          <w:tcPr>
            <w:tcW w:w="5752" w:type="dxa"/>
            <w:gridSpan w:val="6"/>
          </w:tcPr>
          <w:p w14:paraId="30EEB906" w14:textId="77777777" w:rsidR="005A23F8" w:rsidRPr="005C5C55" w:rsidRDefault="005A23F8" w:rsidP="005A23F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w:t>
            </w:r>
            <w:r w:rsidR="00963552" w:rsidRPr="005C5C55">
              <w:rPr>
                <w:rFonts w:asciiTheme="minorHAnsi" w:hAnsiTheme="minorHAnsi" w:cstheme="minorHAnsi"/>
                <w:color w:val="000000" w:themeColor="text1"/>
                <w:sz w:val="22"/>
                <w:szCs w:val="22"/>
              </w:rPr>
              <w:t xml:space="preserve"> </w:t>
            </w:r>
            <w:r w:rsidR="00963552" w:rsidRPr="005C5C55">
              <w:rPr>
                <w:rFonts w:cs="Arial"/>
                <w:color w:val="000000" w:themeColor="text1"/>
              </w:rPr>
              <w:fldChar w:fldCharType="begin">
                <w:ffData>
                  <w:name w:val="Text3"/>
                  <w:enabled/>
                  <w:calcOnExit w:val="0"/>
                  <w:textInput/>
                </w:ffData>
              </w:fldChar>
            </w:r>
            <w:r w:rsidR="00963552" w:rsidRPr="005C5C55">
              <w:rPr>
                <w:rFonts w:cs="Arial"/>
                <w:color w:val="000000" w:themeColor="text1"/>
              </w:rPr>
              <w:instrText xml:space="preserve"> FORMTEXT </w:instrText>
            </w:r>
            <w:r w:rsidR="00963552" w:rsidRPr="005C5C55">
              <w:rPr>
                <w:rFonts w:cs="Arial"/>
                <w:color w:val="000000" w:themeColor="text1"/>
              </w:rPr>
            </w:r>
            <w:r w:rsidR="00963552" w:rsidRPr="005C5C55">
              <w:rPr>
                <w:rFonts w:cs="Arial"/>
                <w:color w:val="000000" w:themeColor="text1"/>
              </w:rPr>
              <w:fldChar w:fldCharType="separate"/>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noProof/>
                <w:color w:val="000000" w:themeColor="text1"/>
              </w:rPr>
              <w:t> </w:t>
            </w:r>
            <w:r w:rsidR="00963552" w:rsidRPr="005C5C55">
              <w:rPr>
                <w:rFonts w:cs="Arial"/>
                <w:color w:val="000000" w:themeColor="text1"/>
              </w:rPr>
              <w:fldChar w:fldCharType="end"/>
            </w:r>
          </w:p>
        </w:tc>
      </w:tr>
      <w:tr w:rsidR="0079005C" w:rsidRPr="005C5C55" w14:paraId="52070765" w14:textId="77777777" w:rsidTr="001771F0">
        <w:tc>
          <w:tcPr>
            <w:tcW w:w="3490" w:type="dxa"/>
          </w:tcPr>
          <w:p w14:paraId="3625C11B" w14:textId="3CD7A459" w:rsidR="0079005C" w:rsidRPr="005C5C55" w:rsidRDefault="0079005C" w:rsidP="0079005C">
            <w:pPr>
              <w:rPr>
                <w:rFonts w:cstheme="minorHAnsi"/>
                <w:color w:val="000000" w:themeColor="text1"/>
              </w:rPr>
            </w:pPr>
            <w:r w:rsidRPr="005C5C55">
              <w:rPr>
                <w:rFonts w:asciiTheme="minorHAnsi" w:hAnsiTheme="minorHAnsi" w:cstheme="minorHAnsi"/>
                <w:color w:val="000000" w:themeColor="text1"/>
                <w:sz w:val="22"/>
                <w:szCs w:val="22"/>
              </w:rPr>
              <w:t>Total Organization Staff strength</w:t>
            </w:r>
          </w:p>
        </w:tc>
        <w:tc>
          <w:tcPr>
            <w:tcW w:w="5752" w:type="dxa"/>
            <w:gridSpan w:val="6"/>
          </w:tcPr>
          <w:p w14:paraId="616DF2C3" w14:textId="37C8D0C3" w:rsidR="0079005C" w:rsidRPr="005C5C55" w:rsidRDefault="0079005C" w:rsidP="0079005C">
            <w:pPr>
              <w:spacing w:line="360" w:lineRule="auto"/>
              <w:rPr>
                <w:rFonts w:cstheme="minorHAnsi"/>
                <w:color w:val="000000" w:themeColor="text1"/>
              </w:rPr>
            </w:pPr>
            <w:r w:rsidRPr="005C5C55">
              <w:rPr>
                <w:rFonts w:asciiTheme="minorHAnsi" w:hAnsiTheme="minorHAnsi" w:cstheme="minorHAnsi"/>
                <w:color w:val="000000" w:themeColor="text1"/>
                <w:sz w:val="22"/>
                <w:szCs w:val="22"/>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79005C" w:rsidRPr="005C5C55" w14:paraId="13A79714" w14:textId="77777777" w:rsidTr="001771F0">
        <w:tc>
          <w:tcPr>
            <w:tcW w:w="3490" w:type="dxa"/>
          </w:tcPr>
          <w:p w14:paraId="2DFD87EE" w14:textId="77777777" w:rsidR="0079005C" w:rsidRPr="005C5C55" w:rsidRDefault="0079005C" w:rsidP="0079005C">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Total Site Staff Strength</w:t>
            </w:r>
          </w:p>
          <w:p w14:paraId="63FEC5B8" w14:textId="72548D0D" w:rsidR="0079005C" w:rsidRPr="005C5C55" w:rsidRDefault="0079005C" w:rsidP="0079005C">
            <w:pPr>
              <w:rPr>
                <w:rFonts w:cstheme="minorHAnsi"/>
                <w:color w:val="000000" w:themeColor="text1"/>
              </w:rPr>
            </w:pPr>
            <w:r w:rsidRPr="005C5C55">
              <w:rPr>
                <w:rFonts w:asciiTheme="minorHAnsi" w:hAnsiTheme="minorHAnsi" w:cstheme="minorHAnsi"/>
                <w:color w:val="000000" w:themeColor="text1"/>
                <w:sz w:val="22"/>
                <w:szCs w:val="22"/>
              </w:rPr>
              <w:t>(including sub-contractors)</w:t>
            </w:r>
          </w:p>
        </w:tc>
        <w:tc>
          <w:tcPr>
            <w:tcW w:w="5752" w:type="dxa"/>
            <w:gridSpan w:val="6"/>
          </w:tcPr>
          <w:p w14:paraId="3FF42120" w14:textId="30B41287" w:rsidR="0079005C" w:rsidRPr="005C5C55" w:rsidRDefault="0079005C" w:rsidP="0079005C">
            <w:pPr>
              <w:spacing w:line="360" w:lineRule="auto"/>
              <w:rPr>
                <w:rFonts w:cstheme="minorHAnsi"/>
                <w:color w:val="000000" w:themeColor="text1"/>
              </w:rPr>
            </w:pPr>
            <w:r w:rsidRPr="005C5C55">
              <w:rPr>
                <w:rFonts w:asciiTheme="minorHAnsi" w:hAnsiTheme="minorHAnsi" w:cstheme="minorHAnsi"/>
                <w:color w:val="000000" w:themeColor="text1"/>
                <w:sz w:val="22"/>
                <w:szCs w:val="22"/>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79005C" w:rsidRPr="005C5C55" w14:paraId="6D18F213" w14:textId="77777777" w:rsidTr="001771F0">
        <w:tc>
          <w:tcPr>
            <w:tcW w:w="3490" w:type="dxa"/>
          </w:tcPr>
          <w:p w14:paraId="1754A08F" w14:textId="77777777" w:rsidR="0079005C" w:rsidRDefault="0079005C" w:rsidP="0079005C">
            <w:pPr>
              <w:rPr>
                <w:rFonts w:asciiTheme="minorHAnsi" w:hAnsiTheme="minorHAnsi" w:cstheme="minorHAnsi"/>
                <w:color w:val="000000" w:themeColor="text1"/>
                <w:sz w:val="22"/>
              </w:rPr>
            </w:pPr>
            <w:r w:rsidRPr="005C5C55">
              <w:rPr>
                <w:rFonts w:asciiTheme="minorHAnsi" w:hAnsiTheme="minorHAnsi" w:cstheme="minorHAnsi"/>
                <w:color w:val="000000" w:themeColor="text1"/>
                <w:sz w:val="22"/>
              </w:rPr>
              <w:t>Industry</w:t>
            </w:r>
          </w:p>
          <w:p w14:paraId="3270CA7A" w14:textId="77777777" w:rsidR="005B35C2" w:rsidRDefault="005B35C2" w:rsidP="0079005C">
            <w:pPr>
              <w:rPr>
                <w:rFonts w:cstheme="minorHAnsi"/>
                <w:color w:val="000000" w:themeColor="text1"/>
              </w:rPr>
            </w:pPr>
          </w:p>
          <w:p w14:paraId="7E4C0A7D" w14:textId="2C1489B5" w:rsidR="005B35C2" w:rsidRPr="005C5C55" w:rsidRDefault="005B35C2" w:rsidP="0079005C">
            <w:pPr>
              <w:rPr>
                <w:rFonts w:cstheme="minorHAnsi"/>
                <w:color w:val="000000" w:themeColor="text1"/>
              </w:rPr>
            </w:pPr>
            <w:r w:rsidRPr="005B35C2">
              <w:rPr>
                <w:rFonts w:asciiTheme="minorHAnsi" w:hAnsiTheme="minorHAnsi" w:cstheme="minorHAnsi"/>
                <w:i/>
                <w:iCs/>
                <w:color w:val="000000" w:themeColor="text1"/>
                <w:sz w:val="18"/>
                <w:szCs w:val="18"/>
              </w:rPr>
              <w:t>Note: Our AO is accredited to conduct SHMS audits for construction worksite, metalworking industry and shipyards only. Our AO is accredited to conduct RM audits for all industries.</w:t>
            </w:r>
          </w:p>
        </w:tc>
        <w:tc>
          <w:tcPr>
            <w:tcW w:w="5752" w:type="dxa"/>
            <w:gridSpan w:val="6"/>
          </w:tcPr>
          <w:p w14:paraId="175689AE" w14:textId="77777777" w:rsidR="00FF5A08" w:rsidRDefault="0079005C" w:rsidP="0079005C">
            <w:pPr>
              <w:spacing w:line="360" w:lineRule="auto"/>
              <w:rPr>
                <w:rFonts w:asciiTheme="minorHAnsi" w:hAnsiTheme="minorHAnsi" w:cs="Arial"/>
                <w:color w:val="000000" w:themeColor="text1"/>
                <w:sz w:val="22"/>
                <w:szCs w:val="22"/>
              </w:rPr>
            </w:pPr>
            <w:r w:rsidRPr="005C5C55">
              <w:rPr>
                <w:rFonts w:cstheme="minorHAnsi"/>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Construction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Metalworking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Shipyard    </w:t>
            </w:r>
          </w:p>
          <w:p w14:paraId="13D0722F" w14:textId="5A3F1007" w:rsidR="0079005C" w:rsidRPr="005C5C55" w:rsidRDefault="00FF5A08" w:rsidP="0079005C">
            <w:pPr>
              <w:spacing w:line="360" w:lineRule="auto"/>
              <w:rPr>
                <w:rFonts w:asciiTheme="minorHAnsi" w:hAnsiTheme="minorHAnsi" w:cs="Arial"/>
                <w:color w:val="000000" w:themeColor="text1"/>
                <w:sz w:val="22"/>
                <w:szCs w:val="22"/>
              </w:rPr>
            </w:pPr>
            <w:r w:rsidRPr="005C5C55">
              <w:rPr>
                <w:rFonts w:cs="Arial"/>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rPr>
              <w:t>Oil Refinery or Petrochemical Plant/ Semiconductor/ Wafer Fabrication Plant/ Chemical Manufacturing Plant/ Pharmaceutical Plant/ Bulk Storage Terminal</w:t>
            </w:r>
            <w:r w:rsidR="0079005C" w:rsidRPr="005C5C55">
              <w:rPr>
                <w:rFonts w:asciiTheme="minorHAnsi" w:hAnsiTheme="minorHAnsi" w:cs="Arial"/>
                <w:color w:val="000000" w:themeColor="text1"/>
                <w:sz w:val="22"/>
                <w:szCs w:val="22"/>
              </w:rPr>
              <w:t xml:space="preserve">            </w:t>
            </w:r>
          </w:p>
          <w:p w14:paraId="463B542C" w14:textId="4A2EBABD" w:rsidR="00FD0BDA" w:rsidRPr="005B35C2" w:rsidRDefault="0079005C" w:rsidP="0079005C">
            <w:pPr>
              <w:spacing w:line="360" w:lineRule="auto"/>
              <w:rPr>
                <w:rFonts w:cs="Arial"/>
                <w:color w:val="000000" w:themeColor="text1"/>
              </w:rPr>
            </w:pPr>
            <w:r w:rsidRPr="005C5C55">
              <w:rPr>
                <w:rFonts w:cs="Arial"/>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Others, Pls state: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79005C" w:rsidRPr="005C5C55" w14:paraId="0385BA32" w14:textId="77777777" w:rsidTr="00FF5A08">
        <w:trPr>
          <w:trHeight w:val="2084"/>
        </w:trPr>
        <w:tc>
          <w:tcPr>
            <w:tcW w:w="3490" w:type="dxa"/>
          </w:tcPr>
          <w:p w14:paraId="7DD5FF94" w14:textId="77777777" w:rsidR="0079005C" w:rsidRDefault="0079005C" w:rsidP="0079005C">
            <w:pPr>
              <w:rPr>
                <w:rFonts w:asciiTheme="minorHAnsi" w:hAnsiTheme="minorHAnsi" w:cstheme="minorHAnsi"/>
                <w:color w:val="000000" w:themeColor="text1"/>
                <w:sz w:val="22"/>
                <w:szCs w:val="22"/>
              </w:rPr>
            </w:pPr>
            <w:r w:rsidRPr="001771F0">
              <w:rPr>
                <w:rFonts w:asciiTheme="minorHAnsi" w:hAnsiTheme="minorHAnsi" w:cstheme="minorHAnsi"/>
                <w:color w:val="000000" w:themeColor="text1"/>
                <w:sz w:val="22"/>
                <w:szCs w:val="22"/>
              </w:rPr>
              <w:t>Audit Scope</w:t>
            </w:r>
            <w:r>
              <w:rPr>
                <w:rFonts w:asciiTheme="minorHAnsi" w:hAnsiTheme="minorHAnsi" w:cstheme="minorHAnsi"/>
                <w:color w:val="000000" w:themeColor="text1"/>
                <w:sz w:val="22"/>
                <w:szCs w:val="22"/>
              </w:rPr>
              <w:t xml:space="preserve"> </w:t>
            </w:r>
          </w:p>
          <w:p w14:paraId="5D3E50D4" w14:textId="679FED22" w:rsidR="0079005C" w:rsidRPr="0079005C" w:rsidRDefault="0079005C" w:rsidP="0079005C">
            <w:pPr>
              <w:rPr>
                <w:rFonts w:asciiTheme="minorHAnsi" w:hAnsiTheme="minorHAnsi" w:cstheme="minorHAnsi"/>
                <w:i/>
                <w:iCs/>
                <w:color w:val="000000" w:themeColor="text1"/>
                <w:sz w:val="18"/>
                <w:szCs w:val="18"/>
              </w:rPr>
            </w:pPr>
            <w:r w:rsidRPr="0079005C">
              <w:rPr>
                <w:rFonts w:asciiTheme="minorHAnsi" w:hAnsiTheme="minorHAnsi" w:cstheme="minorHAnsi"/>
                <w:i/>
                <w:iCs/>
                <w:color w:val="000000" w:themeColor="text1"/>
                <w:sz w:val="18"/>
                <w:szCs w:val="18"/>
              </w:rPr>
              <w:t>(This refers to nature of business activities. Examples: General Building Construction or Installation of Air Conditioners or Provision of Pest Control Services)</w:t>
            </w:r>
          </w:p>
        </w:tc>
        <w:tc>
          <w:tcPr>
            <w:tcW w:w="5752" w:type="dxa"/>
            <w:gridSpan w:val="6"/>
          </w:tcPr>
          <w:p w14:paraId="3AAFC0D7" w14:textId="103AA731" w:rsidR="0079005C" w:rsidRPr="005C5C55" w:rsidRDefault="0079005C" w:rsidP="0079005C">
            <w:pPr>
              <w:spacing w:line="360" w:lineRule="auto"/>
              <w:rPr>
                <w:rFonts w:cstheme="minorHAnsi"/>
                <w:color w:val="000000" w:themeColor="text1"/>
              </w:rPr>
            </w:pPr>
            <w:r>
              <w:rPr>
                <w:rFonts w:cstheme="minorHAnsi"/>
                <w:color w:val="000000" w:themeColor="text1"/>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FF5A08" w:rsidRPr="005C5C55" w14:paraId="220E090F" w14:textId="77777777" w:rsidTr="001771F0">
        <w:trPr>
          <w:trHeight w:val="60"/>
        </w:trPr>
        <w:tc>
          <w:tcPr>
            <w:tcW w:w="3490" w:type="dxa"/>
            <w:vMerge w:val="restart"/>
          </w:tcPr>
          <w:p w14:paraId="19ECBAF1" w14:textId="539B57C4" w:rsidR="00FF5A08" w:rsidRDefault="00FF5A08" w:rsidP="0079005C">
            <w:pPr>
              <w:rPr>
                <w:rFonts w:cstheme="minorHAnsi"/>
                <w:color w:val="000000" w:themeColor="text1"/>
              </w:rPr>
            </w:pPr>
            <w:r>
              <w:rPr>
                <w:rFonts w:asciiTheme="minorHAnsi" w:hAnsiTheme="minorHAnsi" w:cstheme="minorHAnsi"/>
                <w:color w:val="000000" w:themeColor="text1"/>
                <w:sz w:val="22"/>
                <w:szCs w:val="22"/>
              </w:rPr>
              <w:lastRenderedPageBreak/>
              <w:t>Audit Criteria</w:t>
            </w:r>
          </w:p>
        </w:tc>
        <w:tc>
          <w:tcPr>
            <w:tcW w:w="729" w:type="dxa"/>
          </w:tcPr>
          <w:p w14:paraId="42FEC110" w14:textId="3642EE8B" w:rsidR="00FF5A08" w:rsidRPr="001771F0" w:rsidRDefault="00FF5A08" w:rsidP="0079005C">
            <w:pPr>
              <w:pStyle w:val="Default"/>
              <w:rPr>
                <w:rFonts w:asciiTheme="minorHAnsi" w:hAnsiTheme="minorHAnsi" w:cstheme="minorHAnsi"/>
                <w:sz w:val="22"/>
                <w:szCs w:val="22"/>
              </w:rPr>
            </w:pPr>
            <w:r>
              <w:rPr>
                <w:rFonts w:cs="Arial"/>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p>
        </w:tc>
        <w:tc>
          <w:tcPr>
            <w:tcW w:w="2126" w:type="dxa"/>
            <w:gridSpan w:val="2"/>
          </w:tcPr>
          <w:p w14:paraId="6E5328BD" w14:textId="132D8720" w:rsidR="00FF5A08" w:rsidRPr="001771F0" w:rsidRDefault="00FF5A08" w:rsidP="0079005C">
            <w:pPr>
              <w:pStyle w:val="Default"/>
              <w:rPr>
                <w:rFonts w:asciiTheme="minorHAnsi" w:hAnsiTheme="minorHAnsi" w:cstheme="minorHAnsi"/>
                <w:sz w:val="22"/>
                <w:szCs w:val="22"/>
              </w:rPr>
            </w:pPr>
            <w:r w:rsidRPr="001771F0">
              <w:rPr>
                <w:rFonts w:asciiTheme="minorHAnsi" w:hAnsiTheme="minorHAnsi" w:cstheme="minorHAnsi"/>
                <w:sz w:val="22"/>
                <w:szCs w:val="22"/>
              </w:rPr>
              <w:t>Shipyard</w:t>
            </w:r>
          </w:p>
        </w:tc>
        <w:tc>
          <w:tcPr>
            <w:tcW w:w="2897" w:type="dxa"/>
            <w:gridSpan w:val="3"/>
          </w:tcPr>
          <w:p w14:paraId="29CC6A12" w14:textId="4C6B69F4" w:rsidR="00FF5A08" w:rsidRPr="001771F0" w:rsidRDefault="00FF5A08" w:rsidP="0079005C">
            <w:pPr>
              <w:pStyle w:val="Default"/>
              <w:rPr>
                <w:rFonts w:asciiTheme="minorHAnsi" w:hAnsiTheme="minorHAnsi" w:cstheme="minorHAnsi"/>
                <w:sz w:val="22"/>
                <w:szCs w:val="22"/>
              </w:rPr>
            </w:pPr>
            <w:r w:rsidRPr="001771F0">
              <w:rPr>
                <w:rFonts w:asciiTheme="minorHAnsi" w:hAnsiTheme="minorHAnsi" w:cstheme="minorHAnsi"/>
                <w:sz w:val="22"/>
                <w:szCs w:val="22"/>
              </w:rPr>
              <w:t>Workplace Safety &amp; Health Requirements for Marine Industries</w:t>
            </w:r>
          </w:p>
        </w:tc>
      </w:tr>
      <w:tr w:rsidR="00FF5A08" w:rsidRPr="005C5C55" w14:paraId="0484366F" w14:textId="77777777" w:rsidTr="001771F0">
        <w:trPr>
          <w:trHeight w:val="56"/>
        </w:trPr>
        <w:tc>
          <w:tcPr>
            <w:tcW w:w="3490" w:type="dxa"/>
            <w:vMerge/>
          </w:tcPr>
          <w:p w14:paraId="55410EEA" w14:textId="77777777" w:rsidR="00FF5A08" w:rsidRDefault="00FF5A08" w:rsidP="0079005C">
            <w:pPr>
              <w:rPr>
                <w:rFonts w:cstheme="minorHAnsi"/>
                <w:color w:val="000000" w:themeColor="text1"/>
              </w:rPr>
            </w:pPr>
          </w:p>
        </w:tc>
        <w:tc>
          <w:tcPr>
            <w:tcW w:w="729" w:type="dxa"/>
          </w:tcPr>
          <w:p w14:paraId="6BF520B3" w14:textId="2E716FB6" w:rsidR="00FF5A08" w:rsidRPr="001771F0" w:rsidRDefault="00FF5A08" w:rsidP="0079005C">
            <w:pPr>
              <w:pStyle w:val="Default"/>
              <w:rPr>
                <w:rFonts w:asciiTheme="minorHAnsi" w:hAnsiTheme="minorHAnsi" w:cstheme="minorHAnsi"/>
                <w:sz w:val="22"/>
                <w:szCs w:val="22"/>
              </w:rPr>
            </w:pPr>
            <w:r>
              <w:rPr>
                <w:rFonts w:cs="Arial"/>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p>
        </w:tc>
        <w:tc>
          <w:tcPr>
            <w:tcW w:w="2126" w:type="dxa"/>
            <w:gridSpan w:val="2"/>
          </w:tcPr>
          <w:p w14:paraId="54951A62" w14:textId="4CD69F3F" w:rsidR="00FF5A08" w:rsidRPr="001771F0" w:rsidRDefault="00FF5A08" w:rsidP="0079005C">
            <w:pPr>
              <w:pStyle w:val="Default"/>
              <w:rPr>
                <w:rFonts w:asciiTheme="minorHAnsi" w:hAnsiTheme="minorHAnsi" w:cstheme="minorHAnsi"/>
                <w:sz w:val="22"/>
                <w:szCs w:val="22"/>
              </w:rPr>
            </w:pPr>
            <w:r w:rsidRPr="001771F0">
              <w:rPr>
                <w:rFonts w:asciiTheme="minorHAnsi" w:hAnsiTheme="minorHAnsi" w:cstheme="minorHAnsi"/>
                <w:sz w:val="22"/>
                <w:szCs w:val="22"/>
              </w:rPr>
              <w:t>Construction worksite</w:t>
            </w:r>
          </w:p>
        </w:tc>
        <w:tc>
          <w:tcPr>
            <w:tcW w:w="2897" w:type="dxa"/>
            <w:gridSpan w:val="3"/>
          </w:tcPr>
          <w:p w14:paraId="3BE6136E" w14:textId="6621DA7C" w:rsidR="00FF5A08" w:rsidRPr="001771F0" w:rsidRDefault="00FF5A08" w:rsidP="0079005C">
            <w:pPr>
              <w:pStyle w:val="Default"/>
              <w:rPr>
                <w:rFonts w:asciiTheme="minorHAnsi" w:hAnsiTheme="minorHAnsi" w:cstheme="minorHAnsi"/>
                <w:sz w:val="22"/>
                <w:szCs w:val="22"/>
              </w:rPr>
            </w:pPr>
            <w:r w:rsidRPr="001771F0">
              <w:rPr>
                <w:rFonts w:asciiTheme="minorHAnsi" w:hAnsiTheme="minorHAnsi" w:cstheme="minorHAnsi"/>
                <w:sz w:val="22"/>
                <w:szCs w:val="22"/>
              </w:rPr>
              <w:t>Requirements for the Construction Safety Audit Scoring System (ConSASS)</w:t>
            </w:r>
          </w:p>
        </w:tc>
      </w:tr>
      <w:tr w:rsidR="00FF5A08" w:rsidRPr="005C5C55" w14:paraId="2B6DFEF5" w14:textId="77777777" w:rsidTr="001771F0">
        <w:trPr>
          <w:trHeight w:val="56"/>
        </w:trPr>
        <w:tc>
          <w:tcPr>
            <w:tcW w:w="3490" w:type="dxa"/>
            <w:vMerge/>
          </w:tcPr>
          <w:p w14:paraId="3F40958C" w14:textId="77777777" w:rsidR="00FF5A08" w:rsidRDefault="00FF5A08" w:rsidP="0079005C">
            <w:pPr>
              <w:rPr>
                <w:rFonts w:cstheme="minorHAnsi"/>
                <w:color w:val="000000" w:themeColor="text1"/>
              </w:rPr>
            </w:pPr>
          </w:p>
        </w:tc>
        <w:tc>
          <w:tcPr>
            <w:tcW w:w="729" w:type="dxa"/>
          </w:tcPr>
          <w:p w14:paraId="2BB5F540" w14:textId="6FE9E625" w:rsidR="00FF5A08" w:rsidRPr="005C5C55" w:rsidRDefault="00FF5A08" w:rsidP="0079005C">
            <w:pPr>
              <w:pStyle w:val="Default"/>
              <w:rPr>
                <w:rFonts w:cs="Arial"/>
                <w:color w:val="000000" w:themeColor="text1"/>
              </w:rPr>
            </w:pPr>
            <w:r>
              <w:rPr>
                <w:rFonts w:cs="Arial"/>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p>
        </w:tc>
        <w:tc>
          <w:tcPr>
            <w:tcW w:w="2126" w:type="dxa"/>
            <w:gridSpan w:val="2"/>
          </w:tcPr>
          <w:p w14:paraId="075FB9A4" w14:textId="77777777" w:rsidR="00FF5A08" w:rsidRPr="001771F0" w:rsidRDefault="00FF5A08" w:rsidP="0079005C">
            <w:pPr>
              <w:pStyle w:val="Default"/>
              <w:rPr>
                <w:rFonts w:asciiTheme="minorHAnsi" w:hAnsiTheme="minorHAnsi" w:cstheme="minorHAnsi"/>
                <w:sz w:val="22"/>
                <w:szCs w:val="22"/>
              </w:rPr>
            </w:pPr>
            <w:r w:rsidRPr="001771F0">
              <w:rPr>
                <w:rFonts w:asciiTheme="minorHAnsi" w:hAnsiTheme="minorHAnsi" w:cstheme="minorHAnsi"/>
                <w:sz w:val="22"/>
                <w:szCs w:val="22"/>
              </w:rPr>
              <w:t xml:space="preserve">Metalworking industry </w:t>
            </w:r>
          </w:p>
          <w:p w14:paraId="7E8E6679" w14:textId="77777777" w:rsidR="00FF5A08" w:rsidRPr="001771F0" w:rsidRDefault="00FF5A08" w:rsidP="0079005C">
            <w:pPr>
              <w:pStyle w:val="Default"/>
              <w:rPr>
                <w:rFonts w:asciiTheme="minorHAnsi" w:hAnsiTheme="minorHAnsi" w:cstheme="minorHAnsi"/>
                <w:sz w:val="22"/>
                <w:szCs w:val="22"/>
              </w:rPr>
            </w:pPr>
          </w:p>
        </w:tc>
        <w:tc>
          <w:tcPr>
            <w:tcW w:w="2897" w:type="dxa"/>
            <w:gridSpan w:val="3"/>
          </w:tcPr>
          <w:p w14:paraId="37FE2213" w14:textId="7822043C" w:rsidR="00FF5A08" w:rsidRPr="001771F0" w:rsidRDefault="00FF5A08" w:rsidP="0079005C">
            <w:pPr>
              <w:pStyle w:val="Default"/>
              <w:rPr>
                <w:rFonts w:asciiTheme="minorHAnsi" w:hAnsiTheme="minorHAnsi" w:cstheme="minorHAnsi"/>
                <w:sz w:val="22"/>
                <w:szCs w:val="22"/>
              </w:rPr>
            </w:pPr>
            <w:r w:rsidRPr="001771F0">
              <w:rPr>
                <w:rFonts w:asciiTheme="minorHAnsi" w:hAnsiTheme="minorHAnsi" w:cstheme="minorHAnsi"/>
                <w:sz w:val="22"/>
                <w:szCs w:val="22"/>
              </w:rPr>
              <w:t xml:space="preserve">Requirements on the Implementation of Safety Management System for the Metalworking Industry </w:t>
            </w:r>
          </w:p>
        </w:tc>
      </w:tr>
      <w:tr w:rsidR="00FF5A08" w:rsidRPr="005C5C55" w14:paraId="20A75602" w14:textId="77777777" w:rsidTr="001771F0">
        <w:trPr>
          <w:trHeight w:val="56"/>
        </w:trPr>
        <w:tc>
          <w:tcPr>
            <w:tcW w:w="3490" w:type="dxa"/>
            <w:vMerge/>
          </w:tcPr>
          <w:p w14:paraId="728055B1" w14:textId="77777777" w:rsidR="00FF5A08" w:rsidRDefault="00FF5A08" w:rsidP="0079005C">
            <w:pPr>
              <w:rPr>
                <w:rFonts w:cstheme="minorHAnsi"/>
                <w:color w:val="000000" w:themeColor="text1"/>
              </w:rPr>
            </w:pPr>
          </w:p>
        </w:tc>
        <w:tc>
          <w:tcPr>
            <w:tcW w:w="729" w:type="dxa"/>
          </w:tcPr>
          <w:p w14:paraId="40644EB4" w14:textId="577C31C2" w:rsidR="00FF5A08" w:rsidRPr="005C5C55" w:rsidRDefault="00FF5A08" w:rsidP="0079005C">
            <w:pPr>
              <w:pStyle w:val="Default"/>
              <w:rPr>
                <w:rFonts w:cs="Arial"/>
                <w:color w:val="000000" w:themeColor="text1"/>
              </w:rPr>
            </w:pPr>
            <w:r>
              <w:rPr>
                <w:rFonts w:cs="Arial"/>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p>
        </w:tc>
        <w:tc>
          <w:tcPr>
            <w:tcW w:w="2126" w:type="dxa"/>
            <w:gridSpan w:val="2"/>
          </w:tcPr>
          <w:p w14:paraId="632C1C57" w14:textId="7E6177C8" w:rsidR="00FF5A08" w:rsidRPr="001771F0" w:rsidRDefault="00FF5A08" w:rsidP="0079005C">
            <w:pPr>
              <w:pStyle w:val="Default"/>
              <w:rPr>
                <w:rFonts w:asciiTheme="minorHAnsi" w:hAnsiTheme="minorHAnsi" w:cstheme="minorHAnsi"/>
                <w:sz w:val="22"/>
                <w:szCs w:val="22"/>
              </w:rPr>
            </w:pPr>
            <w:r w:rsidRPr="001771F0">
              <w:rPr>
                <w:rFonts w:asciiTheme="minorHAnsi" w:hAnsiTheme="minorHAnsi" w:cstheme="minorHAnsi"/>
                <w:sz w:val="22"/>
                <w:szCs w:val="22"/>
              </w:rPr>
              <w:t xml:space="preserve">Oil refinery or petrochemical plant / Semiconductor wafer fabrication plant / Chemical manufacturing plant / Pharmaceutical plant / Bulk storage terminal </w:t>
            </w:r>
          </w:p>
        </w:tc>
        <w:tc>
          <w:tcPr>
            <w:tcW w:w="2897" w:type="dxa"/>
            <w:gridSpan w:val="3"/>
          </w:tcPr>
          <w:p w14:paraId="2E48245A" w14:textId="7142FF14" w:rsidR="00FF5A08" w:rsidRPr="001771F0" w:rsidRDefault="00D17F56" w:rsidP="0079005C">
            <w:pPr>
              <w:pStyle w:val="Default"/>
              <w:rPr>
                <w:rFonts w:asciiTheme="minorHAnsi" w:hAnsiTheme="minorHAnsi" w:cstheme="minorHAnsi"/>
                <w:sz w:val="22"/>
                <w:szCs w:val="22"/>
              </w:rPr>
            </w:pPr>
            <w:r w:rsidRPr="00D17F56">
              <w:rPr>
                <w:rFonts w:cstheme="minorHAnsi"/>
                <w:sz w:val="22"/>
                <w:szCs w:val="22"/>
              </w:rPr>
              <w:t>SS 651</w:t>
            </w:r>
          </w:p>
        </w:tc>
      </w:tr>
      <w:tr w:rsidR="00FF5A08" w:rsidRPr="005C5C55" w14:paraId="7DCA1D29" w14:textId="77777777" w:rsidTr="001771F0">
        <w:trPr>
          <w:trHeight w:val="489"/>
        </w:trPr>
        <w:tc>
          <w:tcPr>
            <w:tcW w:w="3490" w:type="dxa"/>
            <w:vMerge/>
          </w:tcPr>
          <w:p w14:paraId="41B67BAE" w14:textId="77777777" w:rsidR="00FF5A08" w:rsidRDefault="00FF5A08" w:rsidP="00FF5A08">
            <w:pPr>
              <w:rPr>
                <w:rFonts w:cstheme="minorHAnsi"/>
                <w:color w:val="000000" w:themeColor="text1"/>
              </w:rPr>
            </w:pPr>
          </w:p>
        </w:tc>
        <w:tc>
          <w:tcPr>
            <w:tcW w:w="729" w:type="dxa"/>
          </w:tcPr>
          <w:p w14:paraId="10B38952" w14:textId="50C469DA" w:rsidR="00FF5A08" w:rsidRDefault="00FF5A08" w:rsidP="00FF5A08">
            <w:pPr>
              <w:pStyle w:val="Default"/>
              <w:rPr>
                <w:rFonts w:cs="Arial"/>
                <w:color w:val="000000" w:themeColor="text1"/>
              </w:rPr>
            </w:pPr>
            <w:r>
              <w:rPr>
                <w:rFonts w:cs="Arial"/>
                <w:color w:val="000000" w:themeColor="text1"/>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p>
        </w:tc>
        <w:tc>
          <w:tcPr>
            <w:tcW w:w="2126" w:type="dxa"/>
            <w:gridSpan w:val="2"/>
          </w:tcPr>
          <w:p w14:paraId="52A7D0BA" w14:textId="7758F82B" w:rsidR="00FF5A08" w:rsidRPr="001771F0" w:rsidRDefault="00FF5A08" w:rsidP="00FF5A08">
            <w:pPr>
              <w:pStyle w:val="Default"/>
              <w:rPr>
                <w:rFonts w:asciiTheme="minorHAnsi" w:hAnsiTheme="minorHAnsi" w:cstheme="minorHAnsi"/>
                <w:sz w:val="22"/>
                <w:szCs w:val="22"/>
              </w:rPr>
            </w:pPr>
            <w:r>
              <w:rPr>
                <w:rFonts w:asciiTheme="minorHAnsi" w:hAnsiTheme="minorHAnsi" w:cstheme="minorHAnsi"/>
                <w:sz w:val="22"/>
                <w:szCs w:val="22"/>
              </w:rPr>
              <w:t>Risk Management (RM) Audits</w:t>
            </w:r>
            <w:r w:rsidR="00D133E9">
              <w:rPr>
                <w:rFonts w:asciiTheme="minorHAnsi" w:hAnsiTheme="minorHAnsi" w:cstheme="minorHAnsi"/>
                <w:sz w:val="22"/>
                <w:szCs w:val="22"/>
              </w:rPr>
              <w:t xml:space="preserve"> for all industries</w:t>
            </w:r>
          </w:p>
        </w:tc>
        <w:tc>
          <w:tcPr>
            <w:tcW w:w="2897" w:type="dxa"/>
            <w:gridSpan w:val="3"/>
          </w:tcPr>
          <w:p w14:paraId="0AFF436B" w14:textId="465DAEB4" w:rsidR="00FF5A08" w:rsidRPr="001771F0" w:rsidRDefault="00B96CF7" w:rsidP="00FF5A08">
            <w:pPr>
              <w:pStyle w:val="Default"/>
              <w:rPr>
                <w:rFonts w:asciiTheme="minorHAnsi" w:hAnsiTheme="minorHAnsi" w:cstheme="minorHAnsi"/>
                <w:sz w:val="22"/>
                <w:szCs w:val="22"/>
              </w:rPr>
            </w:pPr>
            <w:r w:rsidRPr="00B96CF7">
              <w:rPr>
                <w:sz w:val="22"/>
                <w:szCs w:val="22"/>
              </w:rPr>
              <w:t>Code of Practice on Workplace Safety and Health (WSH) Risk Management</w:t>
            </w:r>
          </w:p>
        </w:tc>
      </w:tr>
      <w:tr w:rsidR="00FF5A08" w:rsidRPr="005C5C55" w14:paraId="765618B6" w14:textId="77777777" w:rsidTr="00B96CF7">
        <w:trPr>
          <w:trHeight w:val="489"/>
        </w:trPr>
        <w:tc>
          <w:tcPr>
            <w:tcW w:w="3490" w:type="dxa"/>
          </w:tcPr>
          <w:p w14:paraId="7342F558" w14:textId="11DEC90C" w:rsidR="00FF5A08" w:rsidRPr="0079005C" w:rsidRDefault="00FF5A08" w:rsidP="00FF5A08">
            <w:pPr>
              <w:rPr>
                <w:rFonts w:asciiTheme="minorHAnsi" w:hAnsiTheme="minorHAnsi" w:cstheme="minorHAnsi"/>
                <w:color w:val="000000" w:themeColor="text1"/>
              </w:rPr>
            </w:pPr>
            <w:r w:rsidRPr="0079005C">
              <w:rPr>
                <w:rFonts w:asciiTheme="minorHAnsi" w:hAnsiTheme="minorHAnsi" w:cstheme="minorHAnsi"/>
                <w:color w:val="000000" w:themeColor="text1"/>
                <w:sz w:val="22"/>
                <w:szCs w:val="22"/>
              </w:rPr>
              <w:t xml:space="preserve">For </w:t>
            </w:r>
            <w:r>
              <w:rPr>
                <w:rFonts w:asciiTheme="minorHAnsi" w:hAnsiTheme="minorHAnsi" w:cstheme="minorHAnsi"/>
                <w:color w:val="000000" w:themeColor="text1"/>
                <w:sz w:val="22"/>
                <w:szCs w:val="22"/>
              </w:rPr>
              <w:t xml:space="preserve">SHMS </w:t>
            </w:r>
            <w:r w:rsidRPr="0079005C">
              <w:rPr>
                <w:rFonts w:asciiTheme="minorHAnsi" w:hAnsiTheme="minorHAnsi" w:cstheme="minorHAnsi"/>
                <w:color w:val="000000" w:themeColor="text1"/>
                <w:sz w:val="22"/>
                <w:szCs w:val="22"/>
              </w:rPr>
              <w:t>audit</w:t>
            </w:r>
            <w:r>
              <w:rPr>
                <w:rFonts w:asciiTheme="minorHAnsi" w:hAnsiTheme="minorHAnsi" w:cstheme="minorHAnsi"/>
                <w:color w:val="000000" w:themeColor="text1"/>
                <w:sz w:val="22"/>
                <w:szCs w:val="22"/>
              </w:rPr>
              <w:t xml:space="preserve"> for construction and metalworking industries</w:t>
            </w:r>
            <w:r w:rsidRPr="0079005C">
              <w:rPr>
                <w:rFonts w:asciiTheme="minorHAnsi" w:hAnsiTheme="minorHAnsi" w:cstheme="minorHAnsi"/>
                <w:color w:val="000000" w:themeColor="text1"/>
                <w:sz w:val="22"/>
                <w:szCs w:val="22"/>
              </w:rPr>
              <w:t>, please specify if initial audit or subsequent audit.</w:t>
            </w:r>
          </w:p>
        </w:tc>
        <w:tc>
          <w:tcPr>
            <w:tcW w:w="5752" w:type="dxa"/>
            <w:gridSpan w:val="6"/>
          </w:tcPr>
          <w:p w14:paraId="744AD83A" w14:textId="59CBAB51" w:rsidR="00FF5A08" w:rsidRPr="001771F0" w:rsidRDefault="00FF5A08" w:rsidP="00FF5A08">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Initial</w:t>
            </w:r>
            <w:r w:rsidRPr="005C5C55">
              <w:rPr>
                <w:rFonts w:asciiTheme="minorHAnsi" w:hAnsiTheme="minorHAnsi" w:cs="Arial"/>
                <w:color w:val="000000" w:themeColor="text1"/>
                <w:sz w:val="22"/>
                <w:szCs w:val="22"/>
              </w:rPr>
              <w:t xml:space="preserve">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Subsequent</w:t>
            </w:r>
            <w:r w:rsidRPr="005C5C55">
              <w:rPr>
                <w:rFonts w:asciiTheme="minorHAnsi" w:hAnsiTheme="minorHAnsi" w:cs="Arial"/>
                <w:color w:val="000000" w:themeColor="text1"/>
                <w:sz w:val="22"/>
                <w:szCs w:val="22"/>
              </w:rPr>
              <w:t xml:space="preserve">    </w:t>
            </w:r>
          </w:p>
        </w:tc>
      </w:tr>
      <w:tr w:rsidR="00FF5A08" w:rsidRPr="005C5C55" w14:paraId="29C93053" w14:textId="77777777" w:rsidTr="001771F0">
        <w:tc>
          <w:tcPr>
            <w:tcW w:w="3490" w:type="dxa"/>
          </w:tcPr>
          <w:p w14:paraId="2C120E82" w14:textId="51A26369" w:rsidR="00FF5A08" w:rsidRDefault="00FF5A08" w:rsidP="00FF5A08">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Principal Activities</w:t>
            </w:r>
          </w:p>
          <w:p w14:paraId="0E7D9E52" w14:textId="3744489C" w:rsidR="00FF5A08" w:rsidRPr="008E6CC2" w:rsidRDefault="00FF5A08" w:rsidP="00FF5A08">
            <w:pPr>
              <w:spacing w:line="276" w:lineRule="auto"/>
              <w:rPr>
                <w:rFonts w:asciiTheme="minorHAnsi" w:hAnsiTheme="minorHAnsi" w:cstheme="minorHAnsi"/>
                <w:i/>
                <w:color w:val="000000" w:themeColor="text1"/>
                <w:sz w:val="22"/>
                <w:szCs w:val="22"/>
              </w:rPr>
            </w:pPr>
            <w:r w:rsidRPr="00D26AC7">
              <w:rPr>
                <w:rFonts w:asciiTheme="minorHAnsi" w:hAnsiTheme="minorHAnsi" w:cstheme="minorHAnsi"/>
                <w:i/>
                <w:color w:val="000000" w:themeColor="text1"/>
                <w:sz w:val="18"/>
                <w:szCs w:val="18"/>
              </w:rPr>
              <w:t>(Example: Demolition works, General building construction, ship repair work, cleaning services, etc.)</w:t>
            </w:r>
          </w:p>
        </w:tc>
        <w:tc>
          <w:tcPr>
            <w:tcW w:w="5752" w:type="dxa"/>
            <w:gridSpan w:val="6"/>
          </w:tcPr>
          <w:p w14:paraId="042F6884" w14:textId="77777777" w:rsidR="00FF5A08" w:rsidRPr="005C5C55" w:rsidRDefault="00FF5A08" w:rsidP="00FF5A08">
            <w:pPr>
              <w:spacing w:line="360" w:lineRule="auto"/>
              <w:rPr>
                <w:rFonts w:cstheme="minorHAnsi"/>
                <w:color w:val="000000" w:themeColor="text1"/>
              </w:rPr>
            </w:pPr>
            <w:r w:rsidRPr="005C5C55">
              <w:rPr>
                <w:rFonts w:asciiTheme="minorHAnsi" w:hAnsiTheme="minorHAnsi" w:cstheme="minorHAnsi"/>
                <w:color w:val="000000" w:themeColor="text1"/>
                <w:sz w:val="22"/>
                <w:szCs w:val="22"/>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FF5A08" w:rsidRPr="005C5C55" w14:paraId="5DBE969A" w14:textId="77777777" w:rsidTr="001771F0">
        <w:tc>
          <w:tcPr>
            <w:tcW w:w="3490" w:type="dxa"/>
          </w:tcPr>
          <w:p w14:paraId="6C14CC58" w14:textId="77777777" w:rsidR="00FF5A08" w:rsidRDefault="00FF5A08" w:rsidP="00FF5A08">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Relevant Legal Obligations</w:t>
            </w:r>
          </w:p>
          <w:p w14:paraId="124F1669" w14:textId="1CB43577" w:rsidR="00FF5A08" w:rsidRPr="005C5C55" w:rsidRDefault="00FF5A08" w:rsidP="00FF5A08">
            <w:pPr>
              <w:spacing w:line="276" w:lineRule="auto"/>
              <w:rPr>
                <w:rFonts w:asciiTheme="minorHAnsi" w:hAnsiTheme="minorHAnsi" w:cstheme="minorHAnsi"/>
                <w:color w:val="000000" w:themeColor="text1"/>
                <w:sz w:val="22"/>
                <w:szCs w:val="22"/>
              </w:rPr>
            </w:pPr>
            <w:r w:rsidRPr="00D26AC7">
              <w:rPr>
                <w:rFonts w:asciiTheme="minorHAnsi" w:hAnsiTheme="minorHAnsi" w:cstheme="minorHAnsi"/>
                <w:i/>
                <w:color w:val="000000" w:themeColor="text1"/>
                <w:sz w:val="18"/>
                <w:szCs w:val="18"/>
              </w:rPr>
              <w:t>(Example: WSH Act, WSH (Risk Management) Regulations, WSH (Construction) Regulations, WSH (Shipbuilding and Ship-repairing) Regulations etc.)</w:t>
            </w:r>
          </w:p>
        </w:tc>
        <w:tc>
          <w:tcPr>
            <w:tcW w:w="5752" w:type="dxa"/>
            <w:gridSpan w:val="6"/>
          </w:tcPr>
          <w:p w14:paraId="7F1B84B2" w14:textId="77777777" w:rsidR="00FF5A08" w:rsidRPr="005C5C55" w:rsidRDefault="00FF5A08" w:rsidP="00FF5A08">
            <w:pPr>
              <w:spacing w:line="360" w:lineRule="auto"/>
              <w:rPr>
                <w:rFonts w:cstheme="minorHAnsi"/>
                <w:color w:val="000000" w:themeColor="text1"/>
              </w:rPr>
            </w:pPr>
            <w:r w:rsidRPr="005C5C55">
              <w:rPr>
                <w:rFonts w:asciiTheme="minorHAnsi" w:hAnsiTheme="minorHAnsi" w:cstheme="minorHAnsi"/>
                <w:color w:val="000000" w:themeColor="text1"/>
                <w:sz w:val="22"/>
                <w:szCs w:val="22"/>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FF5A08" w:rsidRPr="005C5C55" w14:paraId="3043B817" w14:textId="77777777" w:rsidTr="001771F0">
        <w:tc>
          <w:tcPr>
            <w:tcW w:w="3490" w:type="dxa"/>
          </w:tcPr>
          <w:p w14:paraId="1E86857D" w14:textId="77777777" w:rsidR="00FF5A08" w:rsidRDefault="00FF5A08" w:rsidP="00FF5A08">
            <w:pPr>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Outsources processes </w:t>
            </w:r>
          </w:p>
          <w:p w14:paraId="73A4682F" w14:textId="2C76A210" w:rsidR="00FF5A08" w:rsidRPr="008E6CC2" w:rsidRDefault="00FF5A08" w:rsidP="00FF5A08">
            <w:pPr>
              <w:rPr>
                <w:rFonts w:asciiTheme="minorHAnsi" w:hAnsiTheme="minorHAnsi" w:cstheme="minorHAnsi"/>
                <w:i/>
                <w:color w:val="000000" w:themeColor="text1"/>
                <w:sz w:val="22"/>
                <w:szCs w:val="22"/>
              </w:rPr>
            </w:pPr>
            <w:r w:rsidRPr="00D26AC7">
              <w:rPr>
                <w:rFonts w:asciiTheme="minorHAnsi" w:hAnsiTheme="minorHAnsi" w:cstheme="minorHAnsi"/>
                <w:i/>
                <w:color w:val="000000" w:themeColor="text1"/>
                <w:sz w:val="18"/>
                <w:szCs w:val="18"/>
              </w:rPr>
              <w:t>(Please specify the work activities that are sub-contracted or given to third parties)</w:t>
            </w:r>
          </w:p>
        </w:tc>
        <w:tc>
          <w:tcPr>
            <w:tcW w:w="5752" w:type="dxa"/>
            <w:gridSpan w:val="6"/>
          </w:tcPr>
          <w:p w14:paraId="053DD5E7" w14:textId="77777777" w:rsidR="00FF5A08" w:rsidRPr="005C5C55" w:rsidRDefault="00FF5A08" w:rsidP="00FF5A08">
            <w:pPr>
              <w:spacing w:line="360" w:lineRule="auto"/>
              <w:rPr>
                <w:rFonts w:cstheme="minorHAnsi"/>
                <w:color w:val="000000" w:themeColor="text1"/>
              </w:rPr>
            </w:pPr>
            <w:r w:rsidRPr="005C5C55">
              <w:rPr>
                <w:rFonts w:asciiTheme="minorHAnsi" w:hAnsiTheme="minorHAnsi" w:cstheme="minorHAnsi"/>
                <w:color w:val="000000" w:themeColor="text1"/>
                <w:sz w:val="22"/>
                <w:szCs w:val="22"/>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FF5A08" w:rsidRPr="005C5C55" w14:paraId="3040930D" w14:textId="77777777" w:rsidTr="00FF5A08">
        <w:trPr>
          <w:trHeight w:val="1561"/>
        </w:trPr>
        <w:tc>
          <w:tcPr>
            <w:tcW w:w="3490" w:type="dxa"/>
          </w:tcPr>
          <w:p w14:paraId="01278824" w14:textId="4410058A" w:rsidR="00FF5A08" w:rsidRPr="005C5C55" w:rsidRDefault="00FF5A08" w:rsidP="00FF5A08">
            <w:pPr>
              <w:rPr>
                <w:rFonts w:asciiTheme="minorHAnsi" w:hAnsiTheme="minorHAnsi" w:cstheme="minorHAnsi"/>
                <w:color w:val="000000" w:themeColor="text1"/>
                <w:sz w:val="22"/>
              </w:rPr>
            </w:pPr>
            <w:r w:rsidRPr="005C5C55">
              <w:rPr>
                <w:rFonts w:asciiTheme="minorHAnsi" w:hAnsiTheme="minorHAnsi" w:cstheme="minorHAnsi"/>
                <w:color w:val="000000" w:themeColor="text1"/>
                <w:sz w:val="22"/>
              </w:rPr>
              <w:t>Total Number of Worksites</w:t>
            </w:r>
          </w:p>
        </w:tc>
        <w:tc>
          <w:tcPr>
            <w:tcW w:w="5752" w:type="dxa"/>
            <w:gridSpan w:val="6"/>
          </w:tcPr>
          <w:p w14:paraId="2185308C" w14:textId="77777777" w:rsidR="00FF5A08" w:rsidRDefault="00FF5A08" w:rsidP="00FF5A08">
            <w:pPr>
              <w:spacing w:line="360" w:lineRule="auto"/>
              <w:rPr>
                <w:rFonts w:cstheme="minorHAnsi"/>
                <w:color w:val="000000" w:themeColor="text1"/>
              </w:rPr>
            </w:pPr>
            <w:r w:rsidRPr="005C5C55">
              <w:rPr>
                <w:rFonts w:asciiTheme="minorHAnsi" w:hAnsiTheme="minorHAnsi" w:cstheme="minorHAnsi"/>
                <w:color w:val="000000" w:themeColor="text1"/>
                <w:sz w:val="22"/>
              </w:rPr>
              <w:t xml:space="preserve">: </w:t>
            </w: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p w14:paraId="48F83A77" w14:textId="77777777" w:rsidR="00FF5A08" w:rsidRDefault="00FF5A08" w:rsidP="00FF5A08">
            <w:pPr>
              <w:spacing w:line="276" w:lineRule="auto"/>
              <w:rPr>
                <w:rFonts w:asciiTheme="minorHAnsi" w:hAnsiTheme="minorHAnsi" w:cstheme="minorHAnsi"/>
                <w:color w:val="000000" w:themeColor="text1"/>
                <w:sz w:val="18"/>
                <w:szCs w:val="18"/>
              </w:rPr>
            </w:pPr>
            <w:r w:rsidRPr="00FF5A08">
              <w:rPr>
                <w:rFonts w:asciiTheme="minorHAnsi" w:hAnsiTheme="minorHAnsi" w:cstheme="minorHAnsi"/>
                <w:color w:val="000000" w:themeColor="text1"/>
                <w:sz w:val="18"/>
                <w:szCs w:val="18"/>
              </w:rPr>
              <w:t xml:space="preserve">*For SHMS/ WSHMS audits, if there is more than one site to be audited, the application form shall be filled out for every site. For RM audits, at least 10% worksites will be covered during the audit. </w:t>
            </w:r>
          </w:p>
          <w:p w14:paraId="54E9D81A" w14:textId="77777777" w:rsidR="00D17F56" w:rsidRDefault="00D17F56" w:rsidP="00FF5A08">
            <w:pPr>
              <w:spacing w:line="276" w:lineRule="auto"/>
              <w:rPr>
                <w:rFonts w:asciiTheme="minorHAnsi" w:hAnsiTheme="minorHAnsi" w:cstheme="minorHAnsi"/>
                <w:color w:val="000000" w:themeColor="text1"/>
                <w:sz w:val="18"/>
                <w:szCs w:val="18"/>
              </w:rPr>
            </w:pPr>
          </w:p>
          <w:p w14:paraId="649F7CEE" w14:textId="77777777" w:rsidR="00D17F56" w:rsidRDefault="00D17F56" w:rsidP="00FF5A08">
            <w:pPr>
              <w:spacing w:line="276" w:lineRule="auto"/>
              <w:rPr>
                <w:rFonts w:asciiTheme="minorHAnsi" w:hAnsiTheme="minorHAnsi" w:cstheme="minorHAnsi"/>
                <w:color w:val="000000" w:themeColor="text1"/>
                <w:sz w:val="18"/>
                <w:szCs w:val="18"/>
              </w:rPr>
            </w:pPr>
          </w:p>
          <w:p w14:paraId="7786F86E" w14:textId="77777777" w:rsidR="00D17F56" w:rsidRDefault="00D17F56" w:rsidP="00FF5A08">
            <w:pPr>
              <w:spacing w:line="276" w:lineRule="auto"/>
              <w:rPr>
                <w:rFonts w:asciiTheme="minorHAnsi" w:hAnsiTheme="minorHAnsi" w:cstheme="minorHAnsi"/>
                <w:color w:val="000000" w:themeColor="text1"/>
                <w:sz w:val="18"/>
                <w:szCs w:val="18"/>
              </w:rPr>
            </w:pPr>
          </w:p>
          <w:p w14:paraId="58174579" w14:textId="77777777" w:rsidR="00D17F56" w:rsidRDefault="00D17F56" w:rsidP="00FF5A08">
            <w:pPr>
              <w:spacing w:line="276" w:lineRule="auto"/>
              <w:rPr>
                <w:rFonts w:asciiTheme="minorHAnsi" w:hAnsiTheme="minorHAnsi" w:cstheme="minorHAnsi"/>
                <w:color w:val="000000" w:themeColor="text1"/>
                <w:sz w:val="18"/>
                <w:szCs w:val="18"/>
              </w:rPr>
            </w:pPr>
          </w:p>
          <w:p w14:paraId="649E8426" w14:textId="0FF57F09" w:rsidR="00D17F56" w:rsidRPr="00FF5A08" w:rsidRDefault="00D17F56" w:rsidP="00FF5A08">
            <w:pPr>
              <w:spacing w:line="276" w:lineRule="auto"/>
              <w:rPr>
                <w:rFonts w:asciiTheme="minorHAnsi" w:hAnsiTheme="minorHAnsi" w:cstheme="minorHAnsi"/>
                <w:color w:val="000000" w:themeColor="text1"/>
                <w:sz w:val="22"/>
                <w:szCs w:val="22"/>
              </w:rPr>
            </w:pPr>
          </w:p>
        </w:tc>
      </w:tr>
      <w:tr w:rsidR="00FF5A08" w:rsidRPr="005C5C55" w14:paraId="06E0866A" w14:textId="77777777" w:rsidTr="000A1949">
        <w:tc>
          <w:tcPr>
            <w:tcW w:w="9242" w:type="dxa"/>
            <w:gridSpan w:val="7"/>
            <w:shd w:val="clear" w:color="auto" w:fill="B8CCE4" w:themeFill="accent1" w:themeFillTint="66"/>
          </w:tcPr>
          <w:p w14:paraId="157A10BB" w14:textId="7AF70692" w:rsidR="00FF5A08" w:rsidRPr="008E6CC2" w:rsidRDefault="00FF5A08" w:rsidP="00FF5A08">
            <w:pPr>
              <w:spacing w:line="360"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PART 2: </w:t>
            </w:r>
            <w:r w:rsidRPr="000A1949">
              <w:rPr>
                <w:rFonts w:asciiTheme="minorHAnsi" w:hAnsiTheme="minorHAnsi" w:cstheme="minorHAnsi"/>
                <w:b/>
                <w:color w:val="000000" w:themeColor="text1"/>
                <w:sz w:val="22"/>
                <w:szCs w:val="22"/>
              </w:rPr>
              <w:t xml:space="preserve">FOR RM AUDIT ONLY </w:t>
            </w:r>
            <w:r>
              <w:rPr>
                <w:rFonts w:asciiTheme="minorHAnsi" w:hAnsiTheme="minorHAnsi" w:cstheme="minorHAnsi"/>
                <w:b/>
                <w:color w:val="000000" w:themeColor="text1"/>
                <w:sz w:val="22"/>
                <w:szCs w:val="22"/>
              </w:rPr>
              <w:t xml:space="preserve">                 </w:t>
            </w:r>
          </w:p>
        </w:tc>
      </w:tr>
      <w:tr w:rsidR="00FF5A08" w:rsidRPr="005C5C55" w14:paraId="6E8A5857" w14:textId="77777777" w:rsidTr="00B96CF7">
        <w:tc>
          <w:tcPr>
            <w:tcW w:w="6462" w:type="dxa"/>
            <w:gridSpan w:val="5"/>
            <w:shd w:val="clear" w:color="auto" w:fill="auto"/>
          </w:tcPr>
          <w:p w14:paraId="19026BD3" w14:textId="19B49993" w:rsidR="00FF5A08" w:rsidRDefault="00FF5A08" w:rsidP="00FF5A08">
            <w:pPr>
              <w:spacing w:line="360" w:lineRule="auto"/>
              <w:rPr>
                <w:rFonts w:cstheme="minorHAnsi"/>
                <w:b/>
                <w:color w:val="000000" w:themeColor="text1"/>
              </w:rPr>
            </w:pPr>
            <w:r>
              <w:rPr>
                <w:rFonts w:asciiTheme="minorHAnsi" w:hAnsiTheme="minorHAnsi" w:cstheme="minorHAnsi"/>
                <w:color w:val="000000" w:themeColor="text1"/>
                <w:sz w:val="22"/>
              </w:rPr>
              <w:t>Location/ Site / Workplace Address</w:t>
            </w:r>
          </w:p>
        </w:tc>
        <w:tc>
          <w:tcPr>
            <w:tcW w:w="2780" w:type="dxa"/>
            <w:gridSpan w:val="2"/>
            <w:shd w:val="clear" w:color="auto" w:fill="auto"/>
          </w:tcPr>
          <w:p w14:paraId="60531646" w14:textId="4EC45634" w:rsidR="00FF5A08" w:rsidRDefault="00FF5A08" w:rsidP="00FF5A08">
            <w:pPr>
              <w:spacing w:line="360" w:lineRule="auto"/>
              <w:rPr>
                <w:rFonts w:cstheme="minorHAnsi"/>
                <w:b/>
                <w:color w:val="000000" w:themeColor="text1"/>
              </w:rPr>
            </w:pPr>
            <w:r>
              <w:rPr>
                <w:rFonts w:asciiTheme="minorHAnsi" w:hAnsiTheme="minorHAnsi" w:cstheme="minorHAnsi"/>
                <w:color w:val="000000" w:themeColor="text1"/>
                <w:sz w:val="22"/>
              </w:rPr>
              <w:t>Nature of Work</w:t>
            </w:r>
          </w:p>
        </w:tc>
      </w:tr>
      <w:tr w:rsidR="00FF5A08" w14:paraId="104B453F" w14:textId="77777777" w:rsidTr="00B96CF7">
        <w:tc>
          <w:tcPr>
            <w:tcW w:w="6462" w:type="dxa"/>
            <w:gridSpan w:val="5"/>
            <w:shd w:val="clear" w:color="auto" w:fill="auto"/>
          </w:tcPr>
          <w:p w14:paraId="73CB0334" w14:textId="40D72EBE" w:rsidR="00FF5A08"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c>
          <w:tcPr>
            <w:tcW w:w="2780" w:type="dxa"/>
            <w:gridSpan w:val="2"/>
            <w:shd w:val="clear" w:color="auto" w:fill="auto"/>
          </w:tcPr>
          <w:p w14:paraId="4E46E1A5" w14:textId="2EADE209" w:rsidR="00FF5A08"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r>
      <w:tr w:rsidR="00FF5A08" w14:paraId="289957EF" w14:textId="77777777" w:rsidTr="00B96CF7">
        <w:tc>
          <w:tcPr>
            <w:tcW w:w="6462" w:type="dxa"/>
            <w:gridSpan w:val="5"/>
            <w:shd w:val="clear" w:color="auto" w:fill="auto"/>
          </w:tcPr>
          <w:p w14:paraId="2D3C270E" w14:textId="7B92DB53"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c>
          <w:tcPr>
            <w:tcW w:w="2780" w:type="dxa"/>
            <w:gridSpan w:val="2"/>
            <w:shd w:val="clear" w:color="auto" w:fill="auto"/>
          </w:tcPr>
          <w:p w14:paraId="77B2FCCE" w14:textId="4BF5075F"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r>
      <w:tr w:rsidR="00FF5A08" w14:paraId="2966BB43" w14:textId="77777777" w:rsidTr="00B96CF7">
        <w:tc>
          <w:tcPr>
            <w:tcW w:w="6462" w:type="dxa"/>
            <w:gridSpan w:val="5"/>
            <w:shd w:val="clear" w:color="auto" w:fill="auto"/>
          </w:tcPr>
          <w:p w14:paraId="3494C8B1" w14:textId="1228AA0C"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c>
          <w:tcPr>
            <w:tcW w:w="2780" w:type="dxa"/>
            <w:gridSpan w:val="2"/>
            <w:shd w:val="clear" w:color="auto" w:fill="auto"/>
          </w:tcPr>
          <w:p w14:paraId="4AE40A2A" w14:textId="3D103C5E"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r>
      <w:tr w:rsidR="00FF5A08" w14:paraId="3AC6358F" w14:textId="77777777" w:rsidTr="00B96CF7">
        <w:tc>
          <w:tcPr>
            <w:tcW w:w="6462" w:type="dxa"/>
            <w:gridSpan w:val="5"/>
            <w:shd w:val="clear" w:color="auto" w:fill="auto"/>
          </w:tcPr>
          <w:p w14:paraId="231C3CD2" w14:textId="32E8A9DB"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c>
          <w:tcPr>
            <w:tcW w:w="2780" w:type="dxa"/>
            <w:gridSpan w:val="2"/>
            <w:shd w:val="clear" w:color="auto" w:fill="auto"/>
          </w:tcPr>
          <w:p w14:paraId="0D56173D" w14:textId="22C909E2"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r>
      <w:tr w:rsidR="00FF5A08" w14:paraId="2DFB753F" w14:textId="77777777" w:rsidTr="00B96CF7">
        <w:tc>
          <w:tcPr>
            <w:tcW w:w="6462" w:type="dxa"/>
            <w:gridSpan w:val="5"/>
            <w:shd w:val="clear" w:color="auto" w:fill="auto"/>
          </w:tcPr>
          <w:p w14:paraId="3D88CF1A" w14:textId="1A842054"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c>
          <w:tcPr>
            <w:tcW w:w="2780" w:type="dxa"/>
            <w:gridSpan w:val="2"/>
            <w:shd w:val="clear" w:color="auto" w:fill="auto"/>
          </w:tcPr>
          <w:p w14:paraId="447DED0A" w14:textId="59D8E964" w:rsidR="00FF5A08" w:rsidRPr="005C5C55" w:rsidRDefault="00FF5A08" w:rsidP="00FF5A08">
            <w:pPr>
              <w:spacing w:line="360" w:lineRule="auto"/>
              <w:rPr>
                <w:rFonts w:cstheme="minorHAnsi"/>
                <w:color w:val="000000" w:themeColor="text1"/>
              </w:rPr>
            </w:pPr>
            <w:r w:rsidRPr="005C5C55">
              <w:rPr>
                <w:rFonts w:cstheme="minorHAnsi"/>
                <w:color w:val="000000" w:themeColor="text1"/>
              </w:rPr>
              <w:fldChar w:fldCharType="begin">
                <w:ffData>
                  <w:name w:val="Text3"/>
                  <w:enabled/>
                  <w:calcOnExit w:val="0"/>
                  <w:textInput/>
                </w:ffData>
              </w:fldChar>
            </w:r>
            <w:r w:rsidRPr="005C5C55">
              <w:rPr>
                <w:rFonts w:asciiTheme="minorHAnsi" w:hAnsiTheme="minorHAnsi" w:cstheme="minorHAnsi"/>
                <w:color w:val="000000" w:themeColor="text1"/>
                <w:sz w:val="22"/>
              </w:rPr>
              <w:instrText xml:space="preserve"> FORMTEXT </w:instrText>
            </w:r>
            <w:r w:rsidRPr="005C5C55">
              <w:rPr>
                <w:rFonts w:cstheme="minorHAnsi"/>
                <w:color w:val="000000" w:themeColor="text1"/>
              </w:rPr>
            </w:r>
            <w:r w:rsidRPr="005C5C55">
              <w:rPr>
                <w:rFonts w:cstheme="minorHAnsi"/>
                <w:color w:val="000000" w:themeColor="text1"/>
              </w:rPr>
              <w:fldChar w:fldCharType="separate"/>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asciiTheme="minorHAnsi" w:hAnsiTheme="minorHAnsi" w:cstheme="minorHAnsi"/>
                <w:noProof/>
                <w:color w:val="000000" w:themeColor="text1"/>
                <w:sz w:val="22"/>
              </w:rPr>
              <w:t> </w:t>
            </w:r>
            <w:r w:rsidRPr="005C5C55">
              <w:rPr>
                <w:rFonts w:cstheme="minorHAnsi"/>
                <w:color w:val="000000" w:themeColor="text1"/>
              </w:rPr>
              <w:fldChar w:fldCharType="end"/>
            </w:r>
          </w:p>
        </w:tc>
      </w:tr>
      <w:tr w:rsidR="00AA1E64" w14:paraId="2A1E4E93" w14:textId="77777777" w:rsidTr="00FD0BDA">
        <w:tc>
          <w:tcPr>
            <w:tcW w:w="9242" w:type="dxa"/>
            <w:gridSpan w:val="7"/>
            <w:shd w:val="clear" w:color="auto" w:fill="auto"/>
          </w:tcPr>
          <w:p w14:paraId="7B2A8ADE" w14:textId="4E7B459C" w:rsidR="00AA1E64" w:rsidRPr="00AA1E64" w:rsidRDefault="00AA1E64" w:rsidP="00AA1E64">
            <w:pPr>
              <w:spacing w:line="360" w:lineRule="auto"/>
              <w:rPr>
                <w:rFonts w:asciiTheme="minorHAnsi" w:hAnsiTheme="minorHAnsi" w:cstheme="minorHAnsi"/>
                <w:color w:val="000000" w:themeColor="text1"/>
              </w:rPr>
            </w:pPr>
            <w:r w:rsidRPr="00AA1E64">
              <w:rPr>
                <w:rFonts w:asciiTheme="minorHAnsi" w:hAnsiTheme="minorHAnsi" w:cstheme="minorHAnsi"/>
                <w:color w:val="000000" w:themeColor="text1"/>
                <w:sz w:val="18"/>
                <w:szCs w:val="18"/>
              </w:rPr>
              <w:t xml:space="preserve">Please attach separately if </w:t>
            </w:r>
            <w:r w:rsidR="00D61B2D">
              <w:rPr>
                <w:rFonts w:asciiTheme="minorHAnsi" w:hAnsiTheme="minorHAnsi" w:cstheme="minorHAnsi"/>
                <w:color w:val="000000" w:themeColor="text1"/>
                <w:sz w:val="18"/>
                <w:szCs w:val="18"/>
              </w:rPr>
              <w:t xml:space="preserve">there are more than 5 </w:t>
            </w:r>
            <w:r w:rsidR="00D61B2D" w:rsidRPr="00D61B2D">
              <w:rPr>
                <w:rFonts w:asciiTheme="minorHAnsi" w:hAnsiTheme="minorHAnsi" w:cstheme="minorHAnsi"/>
                <w:iCs/>
                <w:color w:val="000000" w:themeColor="text1"/>
                <w:sz w:val="18"/>
                <w:szCs w:val="18"/>
              </w:rPr>
              <w:t>locations/ sites/ workplaces</w:t>
            </w:r>
            <w:r w:rsidR="00D61B2D">
              <w:rPr>
                <w:rFonts w:asciiTheme="minorHAnsi" w:hAnsiTheme="minorHAnsi" w:cstheme="minorHAnsi"/>
                <w:iCs/>
                <w:color w:val="000000" w:themeColor="text1"/>
                <w:sz w:val="18"/>
                <w:szCs w:val="18"/>
              </w:rPr>
              <w:t xml:space="preserve"> or the space provided is insufficient. All </w:t>
            </w:r>
            <w:r w:rsidR="00D61B2D" w:rsidRPr="00D61B2D">
              <w:rPr>
                <w:rFonts w:asciiTheme="minorHAnsi" w:hAnsiTheme="minorHAnsi" w:cstheme="minorHAnsi"/>
                <w:iCs/>
                <w:color w:val="000000" w:themeColor="text1"/>
                <w:sz w:val="18"/>
                <w:szCs w:val="18"/>
              </w:rPr>
              <w:t>locations/ sites/ workplaces</w:t>
            </w:r>
            <w:r w:rsidR="00D61B2D">
              <w:rPr>
                <w:rFonts w:asciiTheme="minorHAnsi" w:hAnsiTheme="minorHAnsi" w:cstheme="minorHAnsi"/>
                <w:iCs/>
                <w:color w:val="000000" w:themeColor="text1"/>
                <w:sz w:val="18"/>
                <w:szCs w:val="18"/>
              </w:rPr>
              <w:t xml:space="preserve"> must be specified.</w:t>
            </w:r>
          </w:p>
        </w:tc>
      </w:tr>
      <w:tr w:rsidR="00FF5A08" w:rsidRPr="005C5C55" w14:paraId="333F8633" w14:textId="77777777" w:rsidTr="005A23F8">
        <w:tc>
          <w:tcPr>
            <w:tcW w:w="9242" w:type="dxa"/>
            <w:gridSpan w:val="7"/>
            <w:shd w:val="clear" w:color="auto" w:fill="C6D9F1" w:themeFill="text2" w:themeFillTint="33"/>
          </w:tcPr>
          <w:p w14:paraId="6AC56EFB" w14:textId="1375B86E" w:rsidR="00FF5A08" w:rsidRPr="005C5C55" w:rsidRDefault="00FF5A08" w:rsidP="00FF5A08">
            <w:pPr>
              <w:spacing w:line="360" w:lineRule="auto"/>
              <w:rPr>
                <w:rFonts w:asciiTheme="minorHAnsi" w:hAnsiTheme="minorHAnsi" w:cstheme="minorHAnsi"/>
                <w:b/>
                <w:color w:val="000000" w:themeColor="text1"/>
                <w:sz w:val="22"/>
                <w:szCs w:val="22"/>
              </w:rPr>
            </w:pPr>
            <w:r w:rsidRPr="005C5C55">
              <w:rPr>
                <w:rFonts w:asciiTheme="minorHAnsi" w:hAnsiTheme="minorHAnsi" w:cstheme="minorHAnsi"/>
                <w:b/>
                <w:color w:val="000000" w:themeColor="text1"/>
                <w:sz w:val="22"/>
                <w:szCs w:val="22"/>
              </w:rPr>
              <w:t xml:space="preserve">PART </w:t>
            </w:r>
            <w:r>
              <w:rPr>
                <w:rFonts w:asciiTheme="minorHAnsi" w:hAnsiTheme="minorHAnsi" w:cstheme="minorHAnsi"/>
                <w:b/>
                <w:color w:val="000000" w:themeColor="text1"/>
                <w:sz w:val="22"/>
                <w:szCs w:val="22"/>
              </w:rPr>
              <w:t>3</w:t>
            </w:r>
            <w:r w:rsidRPr="005C5C55">
              <w:rPr>
                <w:rFonts w:asciiTheme="minorHAnsi" w:hAnsiTheme="minorHAnsi" w:cstheme="minorHAnsi"/>
                <w:b/>
                <w:color w:val="000000" w:themeColor="text1"/>
                <w:sz w:val="22"/>
                <w:szCs w:val="22"/>
              </w:rPr>
              <w:t>: AUDIT DETAILS (</w:t>
            </w:r>
            <w:r w:rsidRPr="005C5C55">
              <w:rPr>
                <w:rFonts w:asciiTheme="minorHAnsi" w:hAnsiTheme="minorHAnsi" w:cstheme="minorHAnsi"/>
                <w:color w:val="000000" w:themeColor="text1"/>
                <w:sz w:val="22"/>
                <w:szCs w:val="22"/>
              </w:rPr>
              <w:t>Please tick only one box for each question in this part)</w:t>
            </w:r>
          </w:p>
        </w:tc>
      </w:tr>
      <w:tr w:rsidR="00FF5A08" w:rsidRPr="005C5C55" w14:paraId="12FEAE45" w14:textId="77777777" w:rsidTr="001771F0">
        <w:tc>
          <w:tcPr>
            <w:tcW w:w="7689" w:type="dxa"/>
            <w:gridSpan w:val="6"/>
          </w:tcPr>
          <w:p w14:paraId="270C257A" w14:textId="77777777"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a) Has your organization engaged Quality Safe Consultants for any consultancy work previously? If yes, please elaborate:</w:t>
            </w:r>
          </w:p>
          <w:p w14:paraId="0C2BB726" w14:textId="77777777" w:rsidR="00FF5A08"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p w14:paraId="1010F37F" w14:textId="041DE579" w:rsidR="00FF5A08" w:rsidRPr="0079005C"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c>
          <w:tcPr>
            <w:tcW w:w="1553" w:type="dxa"/>
          </w:tcPr>
          <w:p w14:paraId="755A04A2"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Yes </w:t>
            </w:r>
          </w:p>
          <w:p w14:paraId="1970AF38"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No</w:t>
            </w:r>
          </w:p>
        </w:tc>
      </w:tr>
      <w:tr w:rsidR="00FF5A08" w:rsidRPr="005C5C55" w14:paraId="2650DDDC" w14:textId="77777777" w:rsidTr="001771F0">
        <w:tc>
          <w:tcPr>
            <w:tcW w:w="7689" w:type="dxa"/>
            <w:gridSpan w:val="6"/>
          </w:tcPr>
          <w:p w14:paraId="4F704603" w14:textId="56A1787B"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b) Has your parent organization or subsidiary organization engaged Quality Safe Consultants for any consultancy or outsourcing work previously? If yes, please elaborate:</w:t>
            </w:r>
          </w:p>
          <w:p w14:paraId="3222F256" w14:textId="77777777" w:rsidR="00FF5A08"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color w:val="000000" w:themeColor="text1"/>
              </w:rPr>
              <w:t> </w:t>
            </w:r>
            <w:r w:rsidRPr="005C5C55">
              <w:rPr>
                <w:rFonts w:cs="Arial"/>
                <w:color w:val="000000" w:themeColor="text1"/>
              </w:rPr>
              <w:t> </w:t>
            </w:r>
            <w:r w:rsidRPr="005C5C55">
              <w:rPr>
                <w:rFonts w:cs="Arial"/>
                <w:color w:val="000000" w:themeColor="text1"/>
              </w:rPr>
              <w:t> </w:t>
            </w:r>
            <w:r w:rsidRPr="005C5C55">
              <w:rPr>
                <w:rFonts w:cs="Arial"/>
                <w:color w:val="000000" w:themeColor="text1"/>
              </w:rPr>
              <w:t> </w:t>
            </w:r>
            <w:r w:rsidRPr="005C5C55">
              <w:rPr>
                <w:rFonts w:cs="Arial"/>
                <w:color w:val="000000" w:themeColor="text1"/>
              </w:rPr>
              <w:t> </w:t>
            </w:r>
            <w:r w:rsidRPr="005C5C55">
              <w:rPr>
                <w:rFonts w:cs="Arial"/>
                <w:color w:val="000000" w:themeColor="text1"/>
              </w:rPr>
              <w:fldChar w:fldCharType="end"/>
            </w:r>
          </w:p>
          <w:p w14:paraId="65670B07" w14:textId="01B78F0D" w:rsidR="00FF5A08" w:rsidRPr="005C5C55"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c>
          <w:tcPr>
            <w:tcW w:w="1553" w:type="dxa"/>
          </w:tcPr>
          <w:p w14:paraId="3D1EF51E"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Yes </w:t>
            </w:r>
          </w:p>
          <w:p w14:paraId="67AE571D"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No</w:t>
            </w:r>
          </w:p>
        </w:tc>
      </w:tr>
      <w:tr w:rsidR="00FF5A08" w:rsidRPr="005C5C55" w14:paraId="094A38C1" w14:textId="77777777" w:rsidTr="001771F0">
        <w:tc>
          <w:tcPr>
            <w:tcW w:w="7689" w:type="dxa"/>
            <w:gridSpan w:val="6"/>
          </w:tcPr>
          <w:p w14:paraId="075C1119" w14:textId="77777777"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c) Has your organization engaged any consultant to assist on the management system to be audited? If yes, please specify the name of consultant organization:</w:t>
            </w:r>
          </w:p>
          <w:p w14:paraId="2C5258F8" w14:textId="77777777" w:rsidR="00FF5A08"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p w14:paraId="51E92B15" w14:textId="6E2BE680" w:rsidR="00FF5A08" w:rsidRPr="0079005C"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c>
          <w:tcPr>
            <w:tcW w:w="1553" w:type="dxa"/>
          </w:tcPr>
          <w:p w14:paraId="7926AF40"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Yes </w:t>
            </w:r>
          </w:p>
          <w:p w14:paraId="5C1E164C"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No</w:t>
            </w:r>
          </w:p>
        </w:tc>
      </w:tr>
      <w:tr w:rsidR="00FF5A08" w:rsidRPr="005C5C55" w14:paraId="1F80911F" w14:textId="77777777" w:rsidTr="001771F0">
        <w:tc>
          <w:tcPr>
            <w:tcW w:w="7689" w:type="dxa"/>
            <w:gridSpan w:val="6"/>
          </w:tcPr>
          <w:p w14:paraId="7F70011A" w14:textId="77777777"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d) Are there any cultural or language considerations required for this audit? If yes, please elaborate:</w:t>
            </w:r>
          </w:p>
          <w:p w14:paraId="3F0381CC" w14:textId="77777777" w:rsidR="00FF5A08"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p w14:paraId="701FF59E" w14:textId="04974548" w:rsidR="00FF5A08" w:rsidRPr="0079005C"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c>
          <w:tcPr>
            <w:tcW w:w="1553" w:type="dxa"/>
          </w:tcPr>
          <w:p w14:paraId="151EB32D"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Yes </w:t>
            </w:r>
          </w:p>
          <w:p w14:paraId="55CC73BA" w14:textId="77777777" w:rsidR="00FF5A08" w:rsidRPr="005C5C55" w:rsidRDefault="00FF5A08" w:rsidP="00FF5A08">
            <w:pPr>
              <w:spacing w:line="360" w:lineRule="auto"/>
              <w:jc w:val="center"/>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No</w:t>
            </w:r>
          </w:p>
        </w:tc>
      </w:tr>
      <w:tr w:rsidR="00FF5A08" w:rsidRPr="005C5C55" w14:paraId="6BA2FEB4" w14:textId="77777777" w:rsidTr="00DA09F6">
        <w:tc>
          <w:tcPr>
            <w:tcW w:w="9242" w:type="dxa"/>
            <w:gridSpan w:val="7"/>
          </w:tcPr>
          <w:p w14:paraId="224C10FB" w14:textId="47FA7D31"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e) How would you rate the risk level/ complexity at the site to be audited?</w:t>
            </w:r>
          </w:p>
          <w:p w14:paraId="5B3421EF" w14:textId="3196B014"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Low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 Medium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 High </w:t>
            </w:r>
          </w:p>
          <w:p w14:paraId="7A06A2DD" w14:textId="1C354A3C" w:rsidR="00FF5A08" w:rsidRPr="005C5C55" w:rsidRDefault="00FF5A08" w:rsidP="00FF5A08">
            <w:pPr>
              <w:spacing w:line="360" w:lineRule="auto"/>
              <w:rPr>
                <w:rFonts w:asciiTheme="minorHAnsi" w:hAnsiTheme="minorHAnsi" w:cstheme="minorHAnsi"/>
                <w:i/>
                <w:color w:val="000000" w:themeColor="text1"/>
                <w:sz w:val="22"/>
                <w:szCs w:val="22"/>
              </w:rPr>
            </w:pPr>
            <w:r w:rsidRPr="005C5C55">
              <w:rPr>
                <w:rFonts w:asciiTheme="minorHAnsi" w:hAnsiTheme="minorHAnsi" w:cstheme="minorHAnsi"/>
                <w:i/>
                <w:color w:val="000000" w:themeColor="text1"/>
                <w:szCs w:val="22"/>
              </w:rPr>
              <w:t xml:space="preserve">*For other industries as listed above, please refer to Appendix </w:t>
            </w:r>
            <w:r>
              <w:rPr>
                <w:rFonts w:asciiTheme="minorHAnsi" w:hAnsiTheme="minorHAnsi" w:cstheme="minorHAnsi"/>
                <w:i/>
                <w:color w:val="000000" w:themeColor="text1"/>
                <w:szCs w:val="22"/>
              </w:rPr>
              <w:t>2</w:t>
            </w:r>
            <w:r w:rsidRPr="005C5C55">
              <w:rPr>
                <w:rFonts w:asciiTheme="minorHAnsi" w:hAnsiTheme="minorHAnsi" w:cstheme="minorHAnsi"/>
                <w:i/>
                <w:color w:val="000000" w:themeColor="text1"/>
                <w:szCs w:val="22"/>
              </w:rPr>
              <w:t xml:space="preserve"> below if uncertain</w:t>
            </w:r>
          </w:p>
        </w:tc>
      </w:tr>
      <w:tr w:rsidR="00FF5A08" w:rsidRPr="005C5C55" w14:paraId="415B04C3" w14:textId="77777777" w:rsidTr="00DA09F6">
        <w:tc>
          <w:tcPr>
            <w:tcW w:w="9242" w:type="dxa"/>
            <w:gridSpan w:val="7"/>
          </w:tcPr>
          <w:p w14:paraId="67123A7F" w14:textId="77777777"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f) Other relevant information (if applicable)</w:t>
            </w:r>
          </w:p>
        </w:tc>
      </w:tr>
      <w:tr w:rsidR="00FF5A08" w:rsidRPr="005C5C55" w14:paraId="5D637CE7" w14:textId="77777777" w:rsidTr="00963552">
        <w:trPr>
          <w:trHeight w:val="694"/>
        </w:trPr>
        <w:tc>
          <w:tcPr>
            <w:tcW w:w="9242" w:type="dxa"/>
            <w:gridSpan w:val="7"/>
          </w:tcPr>
          <w:p w14:paraId="5BD27286" w14:textId="77777777" w:rsidR="00FF5A08" w:rsidRPr="005C5C55" w:rsidRDefault="00FF5A08" w:rsidP="00FF5A08">
            <w:pPr>
              <w:spacing w:line="360" w:lineRule="auto"/>
              <w:rPr>
                <w:rFonts w:cs="Arial"/>
                <w:color w:val="000000" w:themeColor="text1"/>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p w14:paraId="338055AC" w14:textId="77777777" w:rsidR="00FF5A08" w:rsidRPr="005C5C55" w:rsidRDefault="00FF5A08" w:rsidP="00FF5A08">
            <w:pPr>
              <w:spacing w:line="360" w:lineRule="auto"/>
              <w:rPr>
                <w:rFonts w:asciiTheme="minorHAnsi" w:hAnsiTheme="minorHAnsi" w:cstheme="minorHAnsi"/>
                <w:color w:val="000000" w:themeColor="text1"/>
                <w:sz w:val="22"/>
                <w:szCs w:val="22"/>
              </w:rPr>
            </w:pP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bl>
    <w:p w14:paraId="44F10EB0" w14:textId="77777777" w:rsidR="00FF5A08" w:rsidRDefault="00FF5A08" w:rsidP="005A1498">
      <w:pPr>
        <w:spacing w:after="0" w:line="240" w:lineRule="auto"/>
        <w:jc w:val="both"/>
        <w:rPr>
          <w:rFonts w:cstheme="minorHAnsi"/>
          <w:b/>
          <w:bCs/>
          <w:color w:val="000000" w:themeColor="text1"/>
          <w:sz w:val="20"/>
          <w:szCs w:val="20"/>
          <w:u w:val="single"/>
        </w:rPr>
      </w:pPr>
    </w:p>
    <w:p w14:paraId="7270A4B5" w14:textId="6ACFE780" w:rsidR="005A1498" w:rsidRPr="005A1498" w:rsidRDefault="005A1498" w:rsidP="005A1498">
      <w:pPr>
        <w:spacing w:after="0" w:line="240" w:lineRule="auto"/>
        <w:jc w:val="both"/>
        <w:rPr>
          <w:rFonts w:cstheme="minorHAnsi"/>
          <w:b/>
          <w:bCs/>
          <w:color w:val="000000" w:themeColor="text1"/>
          <w:sz w:val="20"/>
          <w:szCs w:val="20"/>
          <w:u w:val="single"/>
        </w:rPr>
      </w:pPr>
      <w:r w:rsidRPr="005A1498">
        <w:rPr>
          <w:rFonts w:cstheme="minorHAnsi"/>
          <w:b/>
          <w:bCs/>
          <w:color w:val="000000" w:themeColor="text1"/>
          <w:sz w:val="20"/>
          <w:szCs w:val="20"/>
          <w:u w:val="single"/>
        </w:rPr>
        <w:lastRenderedPageBreak/>
        <w:t xml:space="preserve">AUDIT </w:t>
      </w:r>
      <w:r w:rsidR="00FF5A08">
        <w:rPr>
          <w:rFonts w:cstheme="minorHAnsi"/>
          <w:b/>
          <w:bCs/>
          <w:color w:val="000000" w:themeColor="text1"/>
          <w:sz w:val="20"/>
          <w:szCs w:val="20"/>
          <w:u w:val="single"/>
        </w:rPr>
        <w:t xml:space="preserve">TERMS AND </w:t>
      </w:r>
      <w:r w:rsidRPr="005A1498">
        <w:rPr>
          <w:rFonts w:cstheme="minorHAnsi"/>
          <w:b/>
          <w:bCs/>
          <w:color w:val="000000" w:themeColor="text1"/>
          <w:sz w:val="20"/>
          <w:szCs w:val="20"/>
          <w:u w:val="single"/>
        </w:rPr>
        <w:t>CONDITIONS</w:t>
      </w:r>
    </w:p>
    <w:p w14:paraId="30C0BE5A" w14:textId="77777777" w:rsidR="005A1498" w:rsidRPr="003138E8" w:rsidRDefault="005A1498" w:rsidP="005A1498">
      <w:pPr>
        <w:spacing w:after="0" w:line="240" w:lineRule="auto"/>
        <w:jc w:val="both"/>
        <w:rPr>
          <w:rFonts w:cstheme="minorHAnsi"/>
          <w:color w:val="000000" w:themeColor="text1"/>
          <w:sz w:val="20"/>
          <w:szCs w:val="20"/>
        </w:rPr>
      </w:pPr>
    </w:p>
    <w:p w14:paraId="666BAEC9" w14:textId="77777777" w:rsidR="005A1498" w:rsidRPr="003138E8" w:rsidRDefault="005A1498" w:rsidP="005A1498">
      <w:pPr>
        <w:pStyle w:val="ListParagraph"/>
        <w:numPr>
          <w:ilvl w:val="0"/>
          <w:numId w:val="38"/>
        </w:numPr>
        <w:shd w:val="clear" w:color="auto" w:fill="FFFFFF"/>
        <w:jc w:val="both"/>
        <w:rPr>
          <w:rFonts w:asciiTheme="minorHAnsi" w:hAnsiTheme="minorHAnsi" w:cstheme="minorHAnsi"/>
          <w:color w:val="000000" w:themeColor="text1"/>
          <w:lang w:eastAsia="en-SG"/>
        </w:rPr>
      </w:pPr>
      <w:r w:rsidRPr="003138E8">
        <w:rPr>
          <w:rFonts w:asciiTheme="minorHAnsi" w:hAnsiTheme="minorHAnsi" w:cstheme="minorHAnsi"/>
          <w:b/>
          <w:bCs/>
          <w:color w:val="000000" w:themeColor="text1"/>
          <w:lang w:eastAsia="en-SG"/>
        </w:rPr>
        <w:t xml:space="preserve"> Audit Application</w:t>
      </w:r>
    </w:p>
    <w:p w14:paraId="4C1D38C0" w14:textId="5FC28CAC" w:rsidR="005A1498" w:rsidRPr="003138E8" w:rsidRDefault="005A1498" w:rsidP="005A1498">
      <w:pPr>
        <w:pStyle w:val="ListParagraph"/>
        <w:numPr>
          <w:ilvl w:val="0"/>
          <w:numId w:val="39"/>
        </w:numPr>
        <w:shd w:val="clear" w:color="auto" w:fill="FFFFFF"/>
        <w:jc w:val="both"/>
        <w:rPr>
          <w:rFonts w:asciiTheme="minorHAnsi" w:hAnsiTheme="minorHAnsi" w:cstheme="minorHAnsi"/>
          <w:color w:val="000000" w:themeColor="text1"/>
          <w:lang w:eastAsia="en-SG"/>
        </w:rPr>
      </w:pPr>
      <w:r w:rsidRPr="003138E8">
        <w:rPr>
          <w:rFonts w:asciiTheme="minorHAnsi" w:hAnsiTheme="minorHAnsi" w:cstheme="minorHAnsi"/>
          <w:color w:val="000000" w:themeColor="text1"/>
          <w:lang w:eastAsia="en-SG"/>
        </w:rPr>
        <w:t xml:space="preserve">Organization seeking audit services will be provided the </w:t>
      </w:r>
      <w:r>
        <w:rPr>
          <w:rFonts w:asciiTheme="minorHAnsi" w:hAnsiTheme="minorHAnsi" w:cstheme="minorHAnsi"/>
          <w:color w:val="000000" w:themeColor="text1"/>
          <w:lang w:eastAsia="en-SG"/>
        </w:rPr>
        <w:t xml:space="preserve">above </w:t>
      </w:r>
      <w:r w:rsidRPr="003138E8">
        <w:rPr>
          <w:rFonts w:asciiTheme="minorHAnsi" w:hAnsiTheme="minorHAnsi" w:cstheme="minorHAnsi"/>
          <w:color w:val="000000" w:themeColor="text1"/>
          <w:lang w:eastAsia="en-SG"/>
        </w:rPr>
        <w:t xml:space="preserve">Audit Application </w:t>
      </w:r>
      <w:r>
        <w:rPr>
          <w:rFonts w:asciiTheme="minorHAnsi" w:hAnsiTheme="minorHAnsi" w:cstheme="minorHAnsi"/>
          <w:color w:val="000000" w:themeColor="text1"/>
          <w:lang w:eastAsia="en-SG"/>
        </w:rPr>
        <w:t xml:space="preserve">&amp; Conditions </w:t>
      </w:r>
      <w:r w:rsidRPr="003138E8">
        <w:rPr>
          <w:rFonts w:asciiTheme="minorHAnsi" w:hAnsiTheme="minorHAnsi" w:cstheme="minorHAnsi"/>
          <w:color w:val="000000" w:themeColor="text1"/>
          <w:lang w:eastAsia="en-SG"/>
        </w:rPr>
        <w:t>Form. Upon filling out the form, QSC will conduct a review of the application to ensure any known differences are resolved, that QSC has the competence and ability to perform the audit activities and the site(s) of the applicant organization’s operations, time required to complete audits and any other points influencing the auditing activity are taken into account (language, safety conditions, threats to impartiality, etc.).</w:t>
      </w:r>
    </w:p>
    <w:p w14:paraId="4DFA44ED" w14:textId="2415B4A3" w:rsidR="005A1498" w:rsidRPr="005A1498" w:rsidRDefault="005A1498" w:rsidP="005A1498">
      <w:pPr>
        <w:pStyle w:val="ListParagraph"/>
        <w:numPr>
          <w:ilvl w:val="0"/>
          <w:numId w:val="39"/>
        </w:numPr>
        <w:shd w:val="clear" w:color="auto" w:fill="FFFFFF"/>
        <w:jc w:val="both"/>
        <w:rPr>
          <w:rFonts w:asciiTheme="minorHAnsi" w:hAnsiTheme="minorHAnsi" w:cstheme="minorHAnsi"/>
          <w:color w:val="000000" w:themeColor="text1"/>
          <w:lang w:eastAsia="en-SG"/>
        </w:rPr>
      </w:pPr>
      <w:r w:rsidRPr="003138E8">
        <w:rPr>
          <w:rFonts w:asciiTheme="minorHAnsi" w:hAnsiTheme="minorHAnsi" w:cstheme="minorHAnsi"/>
          <w:color w:val="000000" w:themeColor="text1"/>
          <w:lang w:eastAsia="en-SG"/>
        </w:rPr>
        <w:t xml:space="preserve">Upon review of the application, QSC will inform the applicant organization’s authorized representative through email, whether the application has been accepted or declined. Where the application is declined, the reasons for declining the application is documented and made clear to the client. The minimum time for conducting an audit will be determined in compliance to the requirements stipulated in </w:t>
      </w:r>
      <w:r>
        <w:rPr>
          <w:rFonts w:asciiTheme="minorHAnsi" w:hAnsiTheme="minorHAnsi" w:cstheme="minorHAnsi"/>
          <w:color w:val="000000" w:themeColor="text1"/>
          <w:lang w:eastAsia="en-SG"/>
        </w:rPr>
        <w:t>Appendix 1 and 2</w:t>
      </w:r>
      <w:r w:rsidRPr="003138E8">
        <w:rPr>
          <w:rFonts w:asciiTheme="minorHAnsi" w:hAnsiTheme="minorHAnsi" w:cstheme="minorHAnsi"/>
          <w:color w:val="000000" w:themeColor="text1"/>
          <w:lang w:eastAsia="en-SG"/>
        </w:rPr>
        <w:t xml:space="preserve"> as per SAC CT 17.</w:t>
      </w:r>
    </w:p>
    <w:p w14:paraId="15331BC1" w14:textId="77777777" w:rsidR="005A1498" w:rsidRPr="003138E8" w:rsidRDefault="005A1498" w:rsidP="005A1498">
      <w:pPr>
        <w:pStyle w:val="ListParagraph"/>
        <w:numPr>
          <w:ilvl w:val="0"/>
          <w:numId w:val="39"/>
        </w:numPr>
        <w:shd w:val="clear" w:color="auto" w:fill="FFFFFF"/>
        <w:jc w:val="both"/>
        <w:rPr>
          <w:rFonts w:asciiTheme="minorHAnsi" w:hAnsiTheme="minorHAnsi" w:cstheme="minorHAnsi"/>
          <w:color w:val="000000" w:themeColor="text1"/>
          <w:lang w:eastAsia="en-SG"/>
        </w:rPr>
      </w:pPr>
      <w:r w:rsidRPr="003138E8">
        <w:rPr>
          <w:rFonts w:asciiTheme="minorHAnsi" w:hAnsiTheme="minorHAnsi" w:cstheme="minorHAnsi"/>
          <w:color w:val="000000" w:themeColor="text1"/>
          <w:lang w:eastAsia="en-SG"/>
        </w:rPr>
        <w:t>Based on the audit time determination, a quotation will be sent to the audit applicant for endorsement. Upon acceptance of the application, an audit plan will be established and submitted to the audit applicant/ client. The audit plan will be communicated, and the dates of the audit agreed upon, in advance, with the client.</w:t>
      </w:r>
    </w:p>
    <w:p w14:paraId="64BC84EA" w14:textId="77777777" w:rsidR="005A1498" w:rsidRPr="003138E8" w:rsidRDefault="005A1498" w:rsidP="005A1498">
      <w:pPr>
        <w:pStyle w:val="ListParagraph"/>
        <w:shd w:val="clear" w:color="auto" w:fill="FFFFFF"/>
        <w:ind w:left="1080"/>
        <w:jc w:val="both"/>
        <w:rPr>
          <w:rFonts w:asciiTheme="minorHAnsi" w:hAnsiTheme="minorHAnsi" w:cstheme="minorHAnsi"/>
          <w:color w:val="000000" w:themeColor="text1"/>
          <w:lang w:eastAsia="en-SG"/>
        </w:rPr>
      </w:pPr>
    </w:p>
    <w:p w14:paraId="2F4401FD" w14:textId="77777777" w:rsidR="005A1498" w:rsidRPr="003138E8" w:rsidRDefault="005A1498" w:rsidP="005A1498">
      <w:pPr>
        <w:pStyle w:val="ListParagraph"/>
        <w:numPr>
          <w:ilvl w:val="0"/>
          <w:numId w:val="38"/>
        </w:numPr>
        <w:shd w:val="clear" w:color="auto" w:fill="FFFFFF"/>
        <w:rPr>
          <w:rFonts w:asciiTheme="minorHAnsi" w:hAnsiTheme="minorHAnsi" w:cstheme="minorHAnsi"/>
          <w:color w:val="000000" w:themeColor="text1"/>
          <w:lang w:eastAsia="en-SG"/>
        </w:rPr>
      </w:pPr>
      <w:r w:rsidRPr="003138E8">
        <w:rPr>
          <w:rFonts w:asciiTheme="minorHAnsi" w:hAnsiTheme="minorHAnsi" w:cstheme="minorHAnsi"/>
          <w:b/>
          <w:bCs/>
          <w:color w:val="000000" w:themeColor="text1"/>
          <w:lang w:eastAsia="en-SG"/>
        </w:rPr>
        <w:t>Conducting on-site Audit</w:t>
      </w:r>
    </w:p>
    <w:p w14:paraId="5F0D1FD9" w14:textId="77777777" w:rsidR="005A1498" w:rsidRPr="003138E8" w:rsidRDefault="005A1498" w:rsidP="005A1498">
      <w:pPr>
        <w:pStyle w:val="ListParagraph"/>
        <w:numPr>
          <w:ilvl w:val="0"/>
          <w:numId w:val="40"/>
        </w:numPr>
        <w:shd w:val="clear" w:color="auto" w:fill="FFFFFF"/>
        <w:jc w:val="both"/>
        <w:rPr>
          <w:rFonts w:asciiTheme="minorHAnsi" w:hAnsiTheme="minorHAnsi" w:cstheme="minorHAnsi"/>
          <w:color w:val="000000" w:themeColor="text1"/>
          <w:lang w:eastAsia="en-SG"/>
        </w:rPr>
      </w:pPr>
      <w:r w:rsidRPr="003138E8">
        <w:rPr>
          <w:rFonts w:asciiTheme="minorHAnsi" w:hAnsiTheme="minorHAnsi" w:cstheme="minorHAnsi"/>
          <w:color w:val="000000" w:themeColor="text1"/>
          <w:lang w:eastAsia="en-SG"/>
        </w:rPr>
        <w:t xml:space="preserve">Audit methodology will include conducting an opening meeting, reviewing previous audit findings, familiarization tour of the workplace, obtaining and verifying information (through interview of personnel, document or record review and physical inspection) and conduct of closing meeting. </w:t>
      </w:r>
    </w:p>
    <w:p w14:paraId="158BB8FA" w14:textId="77777777" w:rsidR="005A1498" w:rsidRPr="003138E8" w:rsidRDefault="005A1498" w:rsidP="005A1498">
      <w:pPr>
        <w:pStyle w:val="ListParagraph"/>
        <w:numPr>
          <w:ilvl w:val="0"/>
          <w:numId w:val="40"/>
        </w:numPr>
        <w:shd w:val="clear" w:color="auto" w:fill="FFFFFF"/>
        <w:jc w:val="both"/>
        <w:rPr>
          <w:rFonts w:asciiTheme="minorHAnsi" w:hAnsiTheme="minorHAnsi" w:cstheme="minorHAnsi"/>
          <w:color w:val="000000" w:themeColor="text1"/>
          <w:lang w:eastAsia="en-SG"/>
        </w:rPr>
      </w:pPr>
      <w:r w:rsidRPr="003138E8">
        <w:rPr>
          <w:rFonts w:asciiTheme="minorHAnsi" w:hAnsiTheme="minorHAnsi" w:cstheme="minorHAnsi"/>
          <w:color w:val="000000" w:themeColor="text1"/>
          <w:lang w:eastAsia="en-SG"/>
        </w:rPr>
        <w:t xml:space="preserve">Audit results and outcomes will be communicated during closing meeting to audit team. </w:t>
      </w:r>
    </w:p>
    <w:p w14:paraId="2C440CF0" w14:textId="77777777" w:rsidR="005A1498" w:rsidRPr="003138E8" w:rsidRDefault="005A1498" w:rsidP="005A1498">
      <w:pPr>
        <w:pStyle w:val="ListParagraph"/>
        <w:shd w:val="clear" w:color="auto" w:fill="FFFFFF"/>
        <w:ind w:left="1080"/>
        <w:jc w:val="both"/>
        <w:rPr>
          <w:rFonts w:asciiTheme="minorHAnsi" w:hAnsiTheme="minorHAnsi" w:cstheme="minorHAnsi"/>
          <w:color w:val="000000" w:themeColor="text1"/>
          <w:lang w:eastAsia="en-SG"/>
        </w:rPr>
      </w:pPr>
    </w:p>
    <w:p w14:paraId="49B11CEB" w14:textId="77777777" w:rsidR="005A1498" w:rsidRPr="003138E8" w:rsidRDefault="005A1498" w:rsidP="005A1498">
      <w:pPr>
        <w:pStyle w:val="ListParagraph"/>
        <w:numPr>
          <w:ilvl w:val="0"/>
          <w:numId w:val="38"/>
        </w:numPr>
        <w:shd w:val="clear" w:color="auto" w:fill="FFFFFF"/>
        <w:jc w:val="both"/>
        <w:rPr>
          <w:rFonts w:asciiTheme="minorHAnsi" w:hAnsiTheme="minorHAnsi" w:cstheme="minorHAnsi"/>
          <w:b/>
          <w:color w:val="000000" w:themeColor="text1"/>
          <w:lang w:eastAsia="en-SG"/>
        </w:rPr>
      </w:pPr>
      <w:r w:rsidRPr="003138E8">
        <w:rPr>
          <w:rFonts w:asciiTheme="minorHAnsi" w:hAnsiTheme="minorHAnsi" w:cstheme="minorHAnsi"/>
          <w:b/>
          <w:color w:val="000000" w:themeColor="text1"/>
          <w:lang w:eastAsia="en-SG"/>
        </w:rPr>
        <w:t>Reporting and completing an Audit</w:t>
      </w:r>
    </w:p>
    <w:p w14:paraId="2AAF3306" w14:textId="77777777" w:rsidR="005A1498" w:rsidRPr="003138E8" w:rsidRDefault="005A1498" w:rsidP="005A1498">
      <w:pPr>
        <w:pStyle w:val="ListParagraph"/>
        <w:numPr>
          <w:ilvl w:val="0"/>
          <w:numId w:val="41"/>
        </w:numPr>
        <w:shd w:val="clear" w:color="auto" w:fill="FFFFFF"/>
        <w:jc w:val="both"/>
        <w:rPr>
          <w:rFonts w:asciiTheme="minorHAnsi" w:hAnsiTheme="minorHAnsi" w:cstheme="minorHAnsi"/>
          <w:color w:val="000000" w:themeColor="text1"/>
          <w:lang w:eastAsia="en-SG"/>
        </w:rPr>
      </w:pPr>
      <w:r w:rsidRPr="003138E8">
        <w:rPr>
          <w:rFonts w:asciiTheme="minorHAnsi" w:hAnsiTheme="minorHAnsi" w:cstheme="minorHAnsi"/>
          <w:color w:val="000000" w:themeColor="text1"/>
          <w:lang w:eastAsia="en-SG"/>
        </w:rPr>
        <w:t xml:space="preserve">An audit report will be provided within 30 days of the audit. The SAC mark will used on the first page of each audit </w:t>
      </w:r>
      <w:r w:rsidRPr="001B407B">
        <w:rPr>
          <w:rFonts w:asciiTheme="minorHAnsi" w:hAnsiTheme="minorHAnsi" w:cstheme="minorHAnsi"/>
          <w:color w:val="000000" w:themeColor="text1"/>
          <w:lang w:eastAsia="en-SG"/>
        </w:rPr>
        <w:t>report.</w:t>
      </w:r>
    </w:p>
    <w:p w14:paraId="1E4523E1" w14:textId="77777777" w:rsidR="005A1498" w:rsidRPr="003138E8" w:rsidRDefault="005A1498" w:rsidP="005A1498">
      <w:pPr>
        <w:pStyle w:val="ListParagraph"/>
        <w:numPr>
          <w:ilvl w:val="0"/>
          <w:numId w:val="41"/>
        </w:numPr>
        <w:jc w:val="both"/>
        <w:rPr>
          <w:rFonts w:asciiTheme="minorHAnsi" w:eastAsia="SimSun" w:hAnsiTheme="minorHAnsi" w:cstheme="minorHAnsi"/>
          <w:color w:val="000000" w:themeColor="text1"/>
          <w:spacing w:val="-2"/>
        </w:rPr>
      </w:pPr>
      <w:r w:rsidRPr="003138E8">
        <w:rPr>
          <w:rFonts w:asciiTheme="minorHAnsi" w:hAnsiTheme="minorHAnsi" w:cstheme="minorHAnsi"/>
          <w:color w:val="000000" w:themeColor="text1"/>
        </w:rPr>
        <w:t>Our AO will also issue a testimony, without the use of SAC mark, for all audits conducted for its audited clients.</w:t>
      </w:r>
    </w:p>
    <w:p w14:paraId="5D7E3924" w14:textId="77777777" w:rsidR="005A1498" w:rsidRPr="003138E8" w:rsidRDefault="005A1498" w:rsidP="005A1498">
      <w:pPr>
        <w:pStyle w:val="ListParagraph"/>
        <w:ind w:left="1080"/>
        <w:jc w:val="both"/>
        <w:rPr>
          <w:rFonts w:asciiTheme="minorHAnsi" w:eastAsia="SimSun" w:hAnsiTheme="minorHAnsi" w:cstheme="minorHAnsi"/>
          <w:color w:val="000000" w:themeColor="text1"/>
          <w:spacing w:val="-2"/>
        </w:rPr>
      </w:pPr>
    </w:p>
    <w:p w14:paraId="4E630214" w14:textId="77777777" w:rsidR="005A1498" w:rsidRPr="003138E8" w:rsidRDefault="005A1498" w:rsidP="005A1498">
      <w:pPr>
        <w:pStyle w:val="ListParagraph"/>
        <w:numPr>
          <w:ilvl w:val="0"/>
          <w:numId w:val="38"/>
        </w:numPr>
        <w:tabs>
          <w:tab w:val="left" w:pos="1280"/>
        </w:tabs>
        <w:jc w:val="both"/>
        <w:rPr>
          <w:rFonts w:asciiTheme="minorHAnsi" w:eastAsia="Arial" w:hAnsiTheme="minorHAnsi" w:cstheme="minorHAnsi"/>
          <w:b/>
          <w:color w:val="000000" w:themeColor="text1"/>
        </w:rPr>
      </w:pPr>
      <w:r w:rsidRPr="003138E8">
        <w:rPr>
          <w:rFonts w:asciiTheme="minorHAnsi" w:eastAsia="Arial" w:hAnsiTheme="minorHAnsi" w:cstheme="minorHAnsi"/>
          <w:b/>
          <w:color w:val="000000" w:themeColor="text1"/>
        </w:rPr>
        <w:t>Reference to auditing and use of marks</w:t>
      </w:r>
    </w:p>
    <w:p w14:paraId="4753979A" w14:textId="77777777" w:rsidR="005A1498" w:rsidRPr="003138E8" w:rsidRDefault="005A1498" w:rsidP="005A1498">
      <w:pPr>
        <w:pStyle w:val="ListParagraph"/>
        <w:numPr>
          <w:ilvl w:val="0"/>
          <w:numId w:val="29"/>
        </w:numPr>
        <w:autoSpaceDE w:val="0"/>
        <w:autoSpaceDN w:val="0"/>
        <w:adjustRightInd w:val="0"/>
        <w:jc w:val="both"/>
        <w:rPr>
          <w:rFonts w:asciiTheme="minorHAnsi" w:hAnsiTheme="minorHAnsi" w:cstheme="minorHAnsi"/>
          <w:color w:val="000000" w:themeColor="text1"/>
        </w:rPr>
      </w:pPr>
      <w:r w:rsidRPr="003138E8">
        <w:rPr>
          <w:rFonts w:asciiTheme="minorHAnsi" w:hAnsiTheme="minorHAnsi" w:cstheme="minorHAnsi"/>
          <w:color w:val="000000" w:themeColor="text1"/>
        </w:rPr>
        <w:t xml:space="preserve">The audited client shall not use </w:t>
      </w:r>
      <w:r w:rsidRPr="003138E8">
        <w:rPr>
          <w:rFonts w:asciiTheme="minorHAnsi" w:hAnsiTheme="minorHAnsi" w:cstheme="minorHAnsi"/>
          <w:color w:val="000000" w:themeColor="text1"/>
          <w:szCs w:val="18"/>
        </w:rPr>
        <w:t>or permit the use of the</w:t>
      </w:r>
      <w:r w:rsidRPr="003138E8">
        <w:rPr>
          <w:rFonts w:asciiTheme="minorHAnsi" w:hAnsiTheme="minorHAnsi" w:cstheme="minorHAnsi"/>
          <w:color w:val="000000" w:themeColor="text1"/>
          <w:sz w:val="22"/>
        </w:rPr>
        <w:t xml:space="preserve"> </w:t>
      </w:r>
      <w:r w:rsidRPr="003138E8">
        <w:rPr>
          <w:rFonts w:asciiTheme="minorHAnsi" w:hAnsiTheme="minorHAnsi" w:cstheme="minorHAnsi"/>
          <w:color w:val="000000" w:themeColor="text1"/>
        </w:rPr>
        <w:t xml:space="preserve">AO’s audit report or testimony or the AO’s mark in communication media such as the Internet, brochures or advertising, or other documents.  The audited client shall not make or permit any misleading statement regarding the audit. The audited client shall not use or permit the use of an audit report or testimony or any part thereof in a misleading manner. </w:t>
      </w:r>
    </w:p>
    <w:p w14:paraId="6CEBBCB8" w14:textId="77777777" w:rsidR="005A1498" w:rsidRPr="003138E8" w:rsidRDefault="005A1498" w:rsidP="005A1498">
      <w:pPr>
        <w:pStyle w:val="ListParagraph"/>
        <w:autoSpaceDE w:val="0"/>
        <w:autoSpaceDN w:val="0"/>
        <w:adjustRightInd w:val="0"/>
        <w:ind w:left="1080"/>
        <w:jc w:val="both"/>
        <w:rPr>
          <w:rFonts w:asciiTheme="minorHAnsi" w:hAnsiTheme="minorHAnsi" w:cstheme="minorHAnsi"/>
          <w:color w:val="000000" w:themeColor="text1"/>
        </w:rPr>
      </w:pPr>
    </w:p>
    <w:p w14:paraId="2AB3CD84" w14:textId="77777777" w:rsidR="005A1498" w:rsidRPr="003138E8" w:rsidRDefault="005A1498" w:rsidP="005A1498">
      <w:pPr>
        <w:pStyle w:val="ListParagraph"/>
        <w:numPr>
          <w:ilvl w:val="0"/>
          <w:numId w:val="38"/>
        </w:numPr>
        <w:tabs>
          <w:tab w:val="left" w:pos="1280"/>
        </w:tabs>
        <w:jc w:val="both"/>
        <w:rPr>
          <w:rFonts w:asciiTheme="minorHAnsi" w:eastAsia="Arial" w:hAnsiTheme="minorHAnsi" w:cstheme="minorHAnsi"/>
          <w:b/>
          <w:color w:val="000000" w:themeColor="text1"/>
        </w:rPr>
      </w:pPr>
      <w:r w:rsidRPr="003138E8">
        <w:rPr>
          <w:rFonts w:asciiTheme="minorHAnsi" w:eastAsia="Arial" w:hAnsiTheme="minorHAnsi" w:cstheme="minorHAnsi"/>
          <w:b/>
          <w:color w:val="000000" w:themeColor="text1"/>
        </w:rPr>
        <w:t>Confidentiality</w:t>
      </w:r>
    </w:p>
    <w:p w14:paraId="4EDFFF5E" w14:textId="77777777" w:rsidR="005A1498" w:rsidRPr="003138E8" w:rsidRDefault="005A1498" w:rsidP="005A1498">
      <w:pPr>
        <w:pStyle w:val="ListParagraph"/>
        <w:numPr>
          <w:ilvl w:val="0"/>
          <w:numId w:val="28"/>
        </w:numPr>
        <w:ind w:right="440"/>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The AO will inform the client, in advance, of the information it intends to place in the public domain. All other information, except for information that is made publicly accessible by the client, shall be considered confidential. Information about a particular audited client or individual shall not be disclosed to a third party without the written consent of the audited client or individual concerned.</w:t>
      </w:r>
    </w:p>
    <w:p w14:paraId="02549EC1" w14:textId="77777777" w:rsidR="005A1498" w:rsidRPr="003138E8" w:rsidRDefault="005A1498" w:rsidP="005A1498">
      <w:pPr>
        <w:pStyle w:val="ListParagraph"/>
        <w:numPr>
          <w:ilvl w:val="0"/>
          <w:numId w:val="28"/>
        </w:numPr>
        <w:ind w:right="440"/>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When our AO is required by law or authorized by contractual arrangements (such as with the accreditation body) to release confidential information, the client or individual concerned shall, unless prohibited by law, be notified of the information provided.</w:t>
      </w:r>
    </w:p>
    <w:p w14:paraId="035B1148" w14:textId="77777777" w:rsidR="005A1498" w:rsidRPr="003138E8" w:rsidRDefault="005A1498" w:rsidP="005A1498">
      <w:pPr>
        <w:pStyle w:val="ListParagraph"/>
        <w:numPr>
          <w:ilvl w:val="0"/>
          <w:numId w:val="28"/>
        </w:numPr>
        <w:ind w:right="440"/>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Information about the client from sources other than the client (e.g. complainant, regulators) shall be treated as confidential, consistent with our AO's policy.</w:t>
      </w:r>
    </w:p>
    <w:p w14:paraId="57B2AF5B" w14:textId="77777777" w:rsidR="005A1498" w:rsidRPr="003138E8" w:rsidRDefault="005A1498" w:rsidP="005A1498">
      <w:pPr>
        <w:pStyle w:val="ListParagraph"/>
        <w:numPr>
          <w:ilvl w:val="0"/>
          <w:numId w:val="28"/>
        </w:numPr>
        <w:ind w:right="440"/>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Personnel, including any committee members, contractors, personnel of external bodies or individuals acting on our AO’s behalf shall keep confidential all information obtained or created during the performance of our activities except as required by law.</w:t>
      </w:r>
    </w:p>
    <w:p w14:paraId="7CFE095E" w14:textId="77777777" w:rsidR="005A1498" w:rsidRPr="003138E8" w:rsidRDefault="005A1498" w:rsidP="005A1498">
      <w:pPr>
        <w:pStyle w:val="ListParagraph"/>
        <w:numPr>
          <w:ilvl w:val="0"/>
          <w:numId w:val="28"/>
        </w:numPr>
        <w:ind w:right="440"/>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lastRenderedPageBreak/>
        <w:t>Our processes and where applicable equipment and facilities that ensure the secure handling of confidential information.</w:t>
      </w:r>
    </w:p>
    <w:p w14:paraId="38BA4B77" w14:textId="77777777" w:rsidR="005A1498" w:rsidRPr="003138E8" w:rsidRDefault="005A1498" w:rsidP="005A1498">
      <w:pPr>
        <w:pStyle w:val="ListParagraph"/>
        <w:ind w:left="1160" w:right="440"/>
        <w:jc w:val="both"/>
        <w:rPr>
          <w:rFonts w:asciiTheme="minorHAnsi" w:eastAsia="Arial" w:hAnsiTheme="minorHAnsi" w:cstheme="minorHAnsi"/>
          <w:color w:val="000000" w:themeColor="text1"/>
        </w:rPr>
      </w:pPr>
    </w:p>
    <w:p w14:paraId="5DEDF8DC" w14:textId="77777777" w:rsidR="005A1498" w:rsidRPr="003138E8" w:rsidRDefault="005A1498" w:rsidP="005A1498">
      <w:pPr>
        <w:pStyle w:val="ListParagraph"/>
        <w:numPr>
          <w:ilvl w:val="0"/>
          <w:numId w:val="38"/>
        </w:numPr>
        <w:tabs>
          <w:tab w:val="left" w:pos="1280"/>
        </w:tabs>
        <w:jc w:val="both"/>
        <w:rPr>
          <w:rFonts w:asciiTheme="minorHAnsi" w:eastAsia="Arial" w:hAnsiTheme="minorHAnsi" w:cstheme="minorHAnsi"/>
          <w:b/>
          <w:color w:val="000000" w:themeColor="text1"/>
        </w:rPr>
      </w:pPr>
      <w:r w:rsidRPr="003138E8">
        <w:rPr>
          <w:rFonts w:asciiTheme="minorHAnsi" w:eastAsia="Arial" w:hAnsiTheme="minorHAnsi" w:cstheme="minorHAnsi"/>
          <w:b/>
          <w:color w:val="000000" w:themeColor="text1"/>
        </w:rPr>
        <w:t>Information exchange between our AO and our clients</w:t>
      </w:r>
    </w:p>
    <w:p w14:paraId="0D70E797" w14:textId="77777777" w:rsidR="005A1498" w:rsidRPr="003138E8" w:rsidRDefault="005A1498" w:rsidP="005A1498">
      <w:pPr>
        <w:pStyle w:val="ListParagraph"/>
        <w:numPr>
          <w:ilvl w:val="0"/>
          <w:numId w:val="33"/>
        </w:numPr>
        <w:tabs>
          <w:tab w:val="left" w:pos="1280"/>
        </w:tabs>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Our AO shall provide information and update clients on the following:</w:t>
      </w:r>
    </w:p>
    <w:p w14:paraId="3F715343" w14:textId="77777777" w:rsidR="005A1498" w:rsidRPr="003138E8" w:rsidRDefault="005A1498" w:rsidP="005A1498">
      <w:pPr>
        <w:numPr>
          <w:ilvl w:val="0"/>
          <w:numId w:val="30"/>
        </w:numPr>
        <w:tabs>
          <w:tab w:val="left" w:pos="1179"/>
        </w:tabs>
        <w:spacing w:after="0" w:line="240" w:lineRule="auto"/>
        <w:ind w:left="1180" w:right="440" w:hanging="386"/>
        <w:jc w:val="both"/>
        <w:rPr>
          <w:rFonts w:cstheme="minorHAnsi"/>
          <w:color w:val="000000" w:themeColor="text1"/>
          <w:sz w:val="20"/>
          <w:szCs w:val="20"/>
        </w:rPr>
      </w:pPr>
      <w:r w:rsidRPr="003138E8">
        <w:rPr>
          <w:rFonts w:cstheme="minorHAnsi"/>
          <w:color w:val="000000" w:themeColor="text1"/>
          <w:sz w:val="20"/>
          <w:szCs w:val="20"/>
        </w:rPr>
        <w:t xml:space="preserve">a detailed description of the initial audit activity, including the application </w:t>
      </w:r>
    </w:p>
    <w:p w14:paraId="79940F26" w14:textId="77777777" w:rsidR="005A1498" w:rsidRPr="003138E8" w:rsidRDefault="005A1498" w:rsidP="005A1498">
      <w:pPr>
        <w:numPr>
          <w:ilvl w:val="0"/>
          <w:numId w:val="30"/>
        </w:numPr>
        <w:tabs>
          <w:tab w:val="left" w:pos="1180"/>
        </w:tabs>
        <w:spacing w:after="0" w:line="240" w:lineRule="auto"/>
        <w:ind w:left="1180" w:hanging="386"/>
        <w:jc w:val="both"/>
        <w:rPr>
          <w:rFonts w:eastAsia="Arial" w:cstheme="minorHAnsi"/>
          <w:color w:val="000000" w:themeColor="text1"/>
          <w:sz w:val="20"/>
          <w:szCs w:val="20"/>
        </w:rPr>
      </w:pPr>
      <w:r w:rsidRPr="003138E8">
        <w:rPr>
          <w:rFonts w:eastAsia="Arial" w:cstheme="minorHAnsi"/>
          <w:color w:val="000000" w:themeColor="text1"/>
          <w:sz w:val="20"/>
          <w:szCs w:val="20"/>
        </w:rPr>
        <w:t>the normative requirements for auditing</w:t>
      </w:r>
    </w:p>
    <w:p w14:paraId="40160E87" w14:textId="77777777" w:rsidR="005A1498" w:rsidRPr="003138E8" w:rsidRDefault="005A1498" w:rsidP="005A1498">
      <w:pPr>
        <w:numPr>
          <w:ilvl w:val="0"/>
          <w:numId w:val="30"/>
        </w:numPr>
        <w:tabs>
          <w:tab w:val="left" w:pos="1180"/>
        </w:tabs>
        <w:spacing w:after="0" w:line="240" w:lineRule="auto"/>
        <w:ind w:left="1180" w:hanging="386"/>
        <w:jc w:val="both"/>
        <w:rPr>
          <w:rFonts w:cstheme="minorHAnsi"/>
          <w:color w:val="000000" w:themeColor="text1"/>
          <w:sz w:val="20"/>
          <w:szCs w:val="20"/>
        </w:rPr>
      </w:pPr>
      <w:r w:rsidRPr="003138E8">
        <w:rPr>
          <w:rFonts w:cstheme="minorHAnsi"/>
          <w:color w:val="000000" w:themeColor="text1"/>
          <w:sz w:val="20"/>
          <w:szCs w:val="20"/>
        </w:rPr>
        <w:t xml:space="preserve">information about the fees for application and auditing </w:t>
      </w:r>
    </w:p>
    <w:p w14:paraId="29383646" w14:textId="77777777" w:rsidR="005A1498" w:rsidRPr="003138E8" w:rsidRDefault="005A1498" w:rsidP="005A1498">
      <w:pPr>
        <w:numPr>
          <w:ilvl w:val="0"/>
          <w:numId w:val="31"/>
        </w:numPr>
        <w:tabs>
          <w:tab w:val="left" w:pos="1180"/>
        </w:tabs>
        <w:spacing w:after="0" w:line="240" w:lineRule="auto"/>
        <w:ind w:left="1180" w:hanging="386"/>
        <w:jc w:val="both"/>
        <w:rPr>
          <w:rFonts w:eastAsia="Arial" w:cstheme="minorHAnsi"/>
          <w:color w:val="000000" w:themeColor="text1"/>
          <w:sz w:val="20"/>
          <w:szCs w:val="20"/>
        </w:rPr>
      </w:pPr>
      <w:r w:rsidRPr="003138E8">
        <w:rPr>
          <w:rFonts w:eastAsia="Arial" w:cstheme="minorHAnsi"/>
          <w:color w:val="000000" w:themeColor="text1"/>
          <w:sz w:val="20"/>
          <w:szCs w:val="20"/>
        </w:rPr>
        <w:t>our AO requirements for clients to:</w:t>
      </w:r>
    </w:p>
    <w:p w14:paraId="6C86DE1D" w14:textId="77777777" w:rsidR="005A1498" w:rsidRPr="003138E8" w:rsidRDefault="005A1498" w:rsidP="005A1498">
      <w:pPr>
        <w:autoSpaceDE w:val="0"/>
        <w:autoSpaceDN w:val="0"/>
        <w:adjustRightInd w:val="0"/>
        <w:spacing w:after="0" w:line="240" w:lineRule="auto"/>
        <w:ind w:left="1180"/>
        <w:jc w:val="both"/>
        <w:rPr>
          <w:rFonts w:cstheme="minorHAnsi"/>
          <w:color w:val="000000" w:themeColor="text1"/>
          <w:sz w:val="20"/>
          <w:szCs w:val="20"/>
        </w:rPr>
      </w:pPr>
      <w:r w:rsidRPr="003138E8">
        <w:rPr>
          <w:rFonts w:cstheme="minorHAnsi"/>
          <w:color w:val="000000" w:themeColor="text1"/>
          <w:sz w:val="20"/>
          <w:szCs w:val="20"/>
        </w:rPr>
        <w:t>1) comply with auditing requirements</w:t>
      </w:r>
    </w:p>
    <w:p w14:paraId="0D03F1B4" w14:textId="77777777" w:rsidR="005A1498" w:rsidRPr="003138E8" w:rsidRDefault="005A1498" w:rsidP="005A1498">
      <w:pPr>
        <w:autoSpaceDE w:val="0"/>
        <w:autoSpaceDN w:val="0"/>
        <w:adjustRightInd w:val="0"/>
        <w:spacing w:after="0" w:line="240" w:lineRule="auto"/>
        <w:ind w:left="1180"/>
        <w:jc w:val="both"/>
        <w:rPr>
          <w:rFonts w:cstheme="minorHAnsi"/>
          <w:color w:val="000000" w:themeColor="text1"/>
          <w:sz w:val="20"/>
          <w:szCs w:val="20"/>
        </w:rPr>
      </w:pPr>
      <w:r w:rsidRPr="003138E8">
        <w:rPr>
          <w:rFonts w:cstheme="minorHAnsi"/>
          <w:color w:val="000000" w:themeColor="text1"/>
          <w:sz w:val="20"/>
          <w:szCs w:val="20"/>
        </w:rPr>
        <w:t>2) make all necessary arrangements for the conduct of the audits, including provision for examining documentation and the access to all processes and areas, records and personnel for the purposes of audit and resolution of complaints</w:t>
      </w:r>
    </w:p>
    <w:p w14:paraId="6B5C40E8" w14:textId="77777777" w:rsidR="005A1498" w:rsidRPr="003138E8" w:rsidRDefault="005A1498" w:rsidP="005A1498">
      <w:pPr>
        <w:spacing w:after="0" w:line="240" w:lineRule="auto"/>
        <w:ind w:left="1180"/>
        <w:jc w:val="both"/>
        <w:rPr>
          <w:rFonts w:cstheme="minorHAnsi"/>
          <w:color w:val="000000" w:themeColor="text1"/>
          <w:sz w:val="20"/>
          <w:szCs w:val="20"/>
        </w:rPr>
      </w:pPr>
      <w:r w:rsidRPr="003138E8">
        <w:rPr>
          <w:rFonts w:cstheme="minorHAnsi"/>
          <w:color w:val="000000" w:themeColor="text1"/>
          <w:sz w:val="20"/>
          <w:szCs w:val="20"/>
        </w:rPr>
        <w:t>3) make provisions, where applicable, to accommodate the presence of observers (e.g. accreditation assessors or trainee auditor)</w:t>
      </w:r>
    </w:p>
    <w:p w14:paraId="4D32FF2A" w14:textId="77777777" w:rsidR="005A1498" w:rsidRPr="003138E8" w:rsidRDefault="005A1498" w:rsidP="005A1498">
      <w:pPr>
        <w:numPr>
          <w:ilvl w:val="0"/>
          <w:numId w:val="31"/>
        </w:numPr>
        <w:tabs>
          <w:tab w:val="left" w:pos="1179"/>
        </w:tabs>
        <w:spacing w:after="0" w:line="240" w:lineRule="auto"/>
        <w:ind w:left="1180" w:right="440" w:hanging="386"/>
        <w:jc w:val="both"/>
        <w:rPr>
          <w:rFonts w:cstheme="minorHAnsi"/>
          <w:color w:val="000000" w:themeColor="text1"/>
          <w:sz w:val="20"/>
          <w:szCs w:val="20"/>
        </w:rPr>
      </w:pPr>
      <w:r w:rsidRPr="003138E8">
        <w:rPr>
          <w:rFonts w:cstheme="minorHAnsi"/>
          <w:color w:val="000000" w:themeColor="text1"/>
          <w:sz w:val="20"/>
          <w:szCs w:val="20"/>
        </w:rPr>
        <w:t xml:space="preserve">documents describing the rights and duties of audited clients, including requirements, when making reference to its auditing in communication of any kind </w:t>
      </w:r>
    </w:p>
    <w:p w14:paraId="3873C3E7" w14:textId="77777777" w:rsidR="005A1498" w:rsidRPr="003138E8" w:rsidRDefault="005A1498" w:rsidP="005A1498">
      <w:pPr>
        <w:numPr>
          <w:ilvl w:val="0"/>
          <w:numId w:val="31"/>
        </w:numPr>
        <w:tabs>
          <w:tab w:val="left" w:pos="1180"/>
        </w:tabs>
        <w:spacing w:after="0" w:line="240" w:lineRule="auto"/>
        <w:ind w:left="1180" w:hanging="386"/>
        <w:jc w:val="both"/>
        <w:rPr>
          <w:rFonts w:cstheme="minorHAnsi"/>
          <w:color w:val="000000" w:themeColor="text1"/>
          <w:sz w:val="20"/>
          <w:szCs w:val="20"/>
        </w:rPr>
      </w:pPr>
      <w:r w:rsidRPr="003138E8">
        <w:rPr>
          <w:rFonts w:cstheme="minorHAnsi"/>
          <w:color w:val="000000" w:themeColor="text1"/>
          <w:sz w:val="20"/>
          <w:szCs w:val="20"/>
        </w:rPr>
        <w:t xml:space="preserve">information on processes for handling complaints </w:t>
      </w:r>
    </w:p>
    <w:p w14:paraId="4C2F3FFF" w14:textId="77777777" w:rsidR="005A1498" w:rsidRPr="003138E8" w:rsidRDefault="005A1498" w:rsidP="005A1498">
      <w:pPr>
        <w:spacing w:after="0" w:line="240" w:lineRule="auto"/>
        <w:jc w:val="both"/>
        <w:rPr>
          <w:rFonts w:eastAsia="Times New Roman" w:cstheme="minorHAnsi"/>
          <w:color w:val="000000" w:themeColor="text1"/>
          <w:sz w:val="20"/>
          <w:szCs w:val="20"/>
        </w:rPr>
      </w:pPr>
    </w:p>
    <w:p w14:paraId="4BB6F3A0" w14:textId="77777777" w:rsidR="005A1498" w:rsidRPr="003138E8" w:rsidRDefault="005A1498" w:rsidP="005A1498">
      <w:pPr>
        <w:pStyle w:val="ListParagraph"/>
        <w:numPr>
          <w:ilvl w:val="0"/>
          <w:numId w:val="38"/>
        </w:numPr>
        <w:jc w:val="both"/>
        <w:rPr>
          <w:rFonts w:asciiTheme="minorHAnsi" w:eastAsia="Arial" w:hAnsiTheme="minorHAnsi" w:cstheme="minorHAnsi"/>
          <w:b/>
          <w:color w:val="000000" w:themeColor="text1"/>
        </w:rPr>
      </w:pPr>
      <w:r w:rsidRPr="003138E8">
        <w:rPr>
          <w:rFonts w:asciiTheme="minorHAnsi" w:eastAsia="Arial" w:hAnsiTheme="minorHAnsi" w:cstheme="minorHAnsi"/>
          <w:b/>
          <w:color w:val="000000" w:themeColor="text1"/>
        </w:rPr>
        <w:t>Notice of changes by our AO</w:t>
      </w:r>
    </w:p>
    <w:p w14:paraId="44AD20BC" w14:textId="77777777" w:rsidR="005A1498" w:rsidRPr="003138E8" w:rsidRDefault="005A1498" w:rsidP="005A1498">
      <w:pPr>
        <w:pStyle w:val="ListParagraph"/>
        <w:numPr>
          <w:ilvl w:val="0"/>
          <w:numId w:val="34"/>
        </w:numPr>
        <w:ind w:right="440"/>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We will give our audited clients due notice of any changes to its requirements for auditing. We will verify that each audited client complies with the new requirements.</w:t>
      </w:r>
    </w:p>
    <w:p w14:paraId="40CD9D72" w14:textId="77777777" w:rsidR="005A1498" w:rsidRPr="003138E8" w:rsidRDefault="005A1498" w:rsidP="005A1498">
      <w:pPr>
        <w:spacing w:after="0" w:line="240" w:lineRule="auto"/>
        <w:jc w:val="both"/>
        <w:rPr>
          <w:rFonts w:eastAsia="Times New Roman" w:cstheme="minorHAnsi"/>
          <w:color w:val="000000" w:themeColor="text1"/>
          <w:sz w:val="20"/>
          <w:szCs w:val="20"/>
        </w:rPr>
      </w:pPr>
    </w:p>
    <w:p w14:paraId="2B1DED64" w14:textId="77777777" w:rsidR="005A1498" w:rsidRPr="003138E8" w:rsidRDefault="005A1498" w:rsidP="005A1498">
      <w:pPr>
        <w:pStyle w:val="ListParagraph"/>
        <w:numPr>
          <w:ilvl w:val="0"/>
          <w:numId w:val="38"/>
        </w:numPr>
        <w:jc w:val="both"/>
        <w:rPr>
          <w:rFonts w:asciiTheme="minorHAnsi" w:eastAsia="Arial" w:hAnsiTheme="minorHAnsi" w:cstheme="minorHAnsi"/>
          <w:b/>
          <w:color w:val="000000" w:themeColor="text1"/>
        </w:rPr>
      </w:pPr>
      <w:r w:rsidRPr="003138E8">
        <w:rPr>
          <w:rFonts w:asciiTheme="minorHAnsi" w:eastAsia="Arial" w:hAnsiTheme="minorHAnsi" w:cstheme="minorHAnsi"/>
          <w:b/>
          <w:color w:val="000000" w:themeColor="text1"/>
        </w:rPr>
        <w:t>Notice of changes by audited clients</w:t>
      </w:r>
    </w:p>
    <w:p w14:paraId="3628DA0A" w14:textId="77777777" w:rsidR="005A1498" w:rsidRPr="003138E8" w:rsidRDefault="005A1498" w:rsidP="005A1498">
      <w:pPr>
        <w:pStyle w:val="ListParagraph"/>
        <w:numPr>
          <w:ilvl w:val="0"/>
          <w:numId w:val="35"/>
        </w:numPr>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This document serves as a legally enforceable arrangement to ensure that the audited client informs our AO, without delay, of matters that may affect the capability of the management system to continue to fulfil the requirements of the standard used for auditing. These include, for example, changes relating to:</w:t>
      </w:r>
    </w:p>
    <w:p w14:paraId="58417AC3" w14:textId="77777777" w:rsidR="005A1498" w:rsidRPr="003138E8" w:rsidRDefault="005A1498" w:rsidP="005A1498">
      <w:pPr>
        <w:numPr>
          <w:ilvl w:val="0"/>
          <w:numId w:val="32"/>
        </w:numPr>
        <w:tabs>
          <w:tab w:val="left" w:pos="1180"/>
        </w:tabs>
        <w:spacing w:after="0" w:line="240" w:lineRule="auto"/>
        <w:ind w:left="1180" w:hanging="386"/>
        <w:jc w:val="both"/>
        <w:rPr>
          <w:rFonts w:eastAsia="Arial" w:cstheme="minorHAnsi"/>
          <w:color w:val="000000" w:themeColor="text1"/>
          <w:sz w:val="20"/>
          <w:szCs w:val="20"/>
        </w:rPr>
      </w:pPr>
      <w:r w:rsidRPr="003138E8">
        <w:rPr>
          <w:rFonts w:eastAsia="Arial" w:cstheme="minorHAnsi"/>
          <w:color w:val="000000" w:themeColor="text1"/>
          <w:sz w:val="20"/>
          <w:szCs w:val="20"/>
        </w:rPr>
        <w:t>the legal, commercial, organizational status or ownership</w:t>
      </w:r>
    </w:p>
    <w:p w14:paraId="630F6F77" w14:textId="77777777" w:rsidR="005A1498" w:rsidRPr="003138E8" w:rsidRDefault="005A1498" w:rsidP="005A1498">
      <w:pPr>
        <w:numPr>
          <w:ilvl w:val="0"/>
          <w:numId w:val="32"/>
        </w:numPr>
        <w:tabs>
          <w:tab w:val="left" w:pos="1180"/>
        </w:tabs>
        <w:spacing w:after="0" w:line="240" w:lineRule="auto"/>
        <w:ind w:left="1180" w:hanging="386"/>
        <w:jc w:val="both"/>
        <w:rPr>
          <w:rFonts w:eastAsia="Arial" w:cstheme="minorHAnsi"/>
          <w:color w:val="000000" w:themeColor="text1"/>
          <w:sz w:val="20"/>
          <w:szCs w:val="20"/>
        </w:rPr>
      </w:pPr>
      <w:r w:rsidRPr="003138E8">
        <w:rPr>
          <w:rFonts w:eastAsia="Arial" w:cstheme="minorHAnsi"/>
          <w:color w:val="000000" w:themeColor="text1"/>
          <w:sz w:val="20"/>
          <w:szCs w:val="20"/>
        </w:rPr>
        <w:t>organization and management (e.g. key managerial, decision-making or technical staff)</w:t>
      </w:r>
    </w:p>
    <w:p w14:paraId="62342642" w14:textId="77777777" w:rsidR="005A1498" w:rsidRPr="003138E8" w:rsidRDefault="005A1498" w:rsidP="005A1498">
      <w:pPr>
        <w:numPr>
          <w:ilvl w:val="0"/>
          <w:numId w:val="32"/>
        </w:numPr>
        <w:tabs>
          <w:tab w:val="left" w:pos="1180"/>
        </w:tabs>
        <w:spacing w:after="0" w:line="240" w:lineRule="auto"/>
        <w:ind w:left="1180" w:hanging="386"/>
        <w:jc w:val="both"/>
        <w:rPr>
          <w:rFonts w:eastAsia="Arial" w:cstheme="minorHAnsi"/>
          <w:color w:val="000000" w:themeColor="text1"/>
          <w:sz w:val="20"/>
          <w:szCs w:val="20"/>
        </w:rPr>
      </w:pPr>
      <w:r w:rsidRPr="003138E8">
        <w:rPr>
          <w:rFonts w:eastAsia="Arial" w:cstheme="minorHAnsi"/>
          <w:color w:val="000000" w:themeColor="text1"/>
          <w:sz w:val="20"/>
          <w:szCs w:val="20"/>
        </w:rPr>
        <w:t>contact address and sites</w:t>
      </w:r>
    </w:p>
    <w:p w14:paraId="05AC9FC0" w14:textId="77777777" w:rsidR="005A1498" w:rsidRPr="003138E8" w:rsidRDefault="005A1498" w:rsidP="005A1498">
      <w:pPr>
        <w:numPr>
          <w:ilvl w:val="0"/>
          <w:numId w:val="32"/>
        </w:numPr>
        <w:tabs>
          <w:tab w:val="left" w:pos="1180"/>
        </w:tabs>
        <w:spacing w:after="0" w:line="240" w:lineRule="auto"/>
        <w:ind w:left="1180" w:hanging="386"/>
        <w:jc w:val="both"/>
        <w:rPr>
          <w:rFonts w:eastAsia="Arial" w:cstheme="minorHAnsi"/>
          <w:color w:val="000000" w:themeColor="text1"/>
          <w:sz w:val="20"/>
          <w:szCs w:val="20"/>
        </w:rPr>
      </w:pPr>
      <w:r w:rsidRPr="003138E8">
        <w:rPr>
          <w:rFonts w:eastAsia="Arial" w:cstheme="minorHAnsi"/>
          <w:color w:val="000000" w:themeColor="text1"/>
          <w:sz w:val="20"/>
          <w:szCs w:val="20"/>
        </w:rPr>
        <w:t>scope of operations under the audited management system</w:t>
      </w:r>
    </w:p>
    <w:p w14:paraId="4A794032" w14:textId="77777777" w:rsidR="005A1498" w:rsidRPr="003138E8" w:rsidRDefault="005A1498" w:rsidP="005A1498">
      <w:pPr>
        <w:numPr>
          <w:ilvl w:val="0"/>
          <w:numId w:val="32"/>
        </w:numPr>
        <w:tabs>
          <w:tab w:val="left" w:pos="1180"/>
        </w:tabs>
        <w:spacing w:after="0" w:line="240" w:lineRule="auto"/>
        <w:ind w:left="1180" w:hanging="386"/>
        <w:jc w:val="both"/>
        <w:rPr>
          <w:rFonts w:eastAsia="Arial" w:cstheme="minorHAnsi"/>
          <w:color w:val="000000" w:themeColor="text1"/>
          <w:sz w:val="20"/>
          <w:szCs w:val="20"/>
        </w:rPr>
      </w:pPr>
      <w:r w:rsidRPr="003138E8">
        <w:rPr>
          <w:rFonts w:eastAsia="Arial" w:cstheme="minorHAnsi"/>
          <w:color w:val="000000" w:themeColor="text1"/>
          <w:sz w:val="20"/>
          <w:szCs w:val="20"/>
        </w:rPr>
        <w:t>major changes to the management system and processes</w:t>
      </w:r>
    </w:p>
    <w:p w14:paraId="28A0A7E4" w14:textId="77777777" w:rsidR="005A1498" w:rsidRPr="003138E8" w:rsidRDefault="005A1498" w:rsidP="005A1498">
      <w:pPr>
        <w:pStyle w:val="ListParagraph"/>
        <w:numPr>
          <w:ilvl w:val="0"/>
          <w:numId w:val="35"/>
        </w:numPr>
        <w:jc w:val="both"/>
        <w:rPr>
          <w:rFonts w:asciiTheme="minorHAnsi" w:eastAsia="Arial" w:hAnsiTheme="minorHAnsi" w:cstheme="minorHAnsi"/>
          <w:color w:val="000000" w:themeColor="text1"/>
        </w:rPr>
      </w:pPr>
      <w:r w:rsidRPr="003138E8">
        <w:rPr>
          <w:rFonts w:asciiTheme="minorHAnsi" w:eastAsia="Arial" w:hAnsiTheme="minorHAnsi" w:cstheme="minorHAnsi"/>
          <w:color w:val="000000" w:themeColor="text1"/>
        </w:rPr>
        <w:t>We will take action as appropriate.</w:t>
      </w:r>
    </w:p>
    <w:p w14:paraId="3655949E" w14:textId="77777777" w:rsidR="005A1498" w:rsidRPr="003138E8" w:rsidRDefault="005A1498" w:rsidP="005A1498">
      <w:pPr>
        <w:pStyle w:val="ListParagraph"/>
        <w:ind w:left="1080"/>
        <w:jc w:val="both"/>
        <w:rPr>
          <w:rFonts w:asciiTheme="minorHAnsi" w:eastAsia="Arial" w:hAnsiTheme="minorHAnsi" w:cstheme="minorHAnsi"/>
          <w:color w:val="000000" w:themeColor="text1"/>
        </w:rPr>
      </w:pPr>
    </w:p>
    <w:p w14:paraId="0C33537C" w14:textId="77777777" w:rsidR="005A1498" w:rsidRPr="003138E8" w:rsidRDefault="005A1498" w:rsidP="005A1498">
      <w:pPr>
        <w:pStyle w:val="ListParagraph"/>
        <w:numPr>
          <w:ilvl w:val="0"/>
          <w:numId w:val="38"/>
        </w:numPr>
        <w:jc w:val="both"/>
        <w:rPr>
          <w:rFonts w:asciiTheme="minorHAnsi" w:eastAsia="Arial" w:hAnsiTheme="minorHAnsi" w:cstheme="minorHAnsi"/>
          <w:b/>
          <w:color w:val="000000" w:themeColor="text1"/>
        </w:rPr>
      </w:pPr>
      <w:r w:rsidRPr="003138E8">
        <w:rPr>
          <w:rFonts w:asciiTheme="minorHAnsi" w:eastAsia="Arial" w:hAnsiTheme="minorHAnsi" w:cstheme="minorHAnsi"/>
          <w:b/>
          <w:color w:val="000000" w:themeColor="text1"/>
        </w:rPr>
        <w:t>Complaints</w:t>
      </w:r>
    </w:p>
    <w:p w14:paraId="2816669C" w14:textId="77777777" w:rsidR="005A1498" w:rsidRPr="003138E8" w:rsidRDefault="005A1498" w:rsidP="005A1498">
      <w:pPr>
        <w:pStyle w:val="ListParagraph"/>
        <w:numPr>
          <w:ilvl w:val="0"/>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The AO appreciates all feedback received with regards to its auditing service and gives utmost importance to all complaints received.</w:t>
      </w:r>
    </w:p>
    <w:p w14:paraId="7E6B28BD" w14:textId="77777777" w:rsidR="005A1498" w:rsidRPr="003138E8" w:rsidRDefault="005A1498" w:rsidP="005A1498">
      <w:pPr>
        <w:pStyle w:val="ListParagraph"/>
        <w:numPr>
          <w:ilvl w:val="0"/>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Feedback or complaints can be submitted as follows:</w:t>
      </w:r>
    </w:p>
    <w:p w14:paraId="7006D218" w14:textId="77777777" w:rsidR="005A1498" w:rsidRPr="003138E8" w:rsidRDefault="005A1498" w:rsidP="005A1498">
      <w:pPr>
        <w:pStyle w:val="ListParagraph"/>
        <w:numPr>
          <w:ilvl w:val="1"/>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Telephone (Please contact our main line at 6261 8150)</w:t>
      </w:r>
    </w:p>
    <w:p w14:paraId="50B6D13D" w14:textId="77777777" w:rsidR="005A1498" w:rsidRPr="003138E8" w:rsidRDefault="005A1498" w:rsidP="005A1498">
      <w:pPr>
        <w:pStyle w:val="ListParagraph"/>
        <w:numPr>
          <w:ilvl w:val="1"/>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 xml:space="preserve">Email (Please email to </w:t>
      </w:r>
      <w:hyperlink r:id="rId8" w:history="1">
        <w:r w:rsidRPr="003138E8">
          <w:rPr>
            <w:rStyle w:val="Hyperlink"/>
            <w:rFonts w:asciiTheme="minorHAnsi" w:eastAsia="SimSun" w:hAnsiTheme="minorHAnsi" w:cstheme="minorHAnsi"/>
            <w:color w:val="000000" w:themeColor="text1"/>
            <w:spacing w:val="-2"/>
          </w:rPr>
          <w:t>enquiry@qualitysafe.com.sg</w:t>
        </w:r>
      </w:hyperlink>
      <w:r w:rsidRPr="003138E8">
        <w:rPr>
          <w:rFonts w:asciiTheme="minorHAnsi" w:eastAsia="SimSun" w:hAnsiTheme="minorHAnsi" w:cstheme="minorHAnsi"/>
          <w:color w:val="000000" w:themeColor="text1"/>
          <w:spacing w:val="-2"/>
        </w:rPr>
        <w:t>)</w:t>
      </w:r>
    </w:p>
    <w:p w14:paraId="1085E801" w14:textId="77777777" w:rsidR="005A1498" w:rsidRPr="003138E8" w:rsidRDefault="005A1498" w:rsidP="005A1498">
      <w:pPr>
        <w:pStyle w:val="ListParagraph"/>
        <w:numPr>
          <w:ilvl w:val="1"/>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Engagement with our sales officer</w:t>
      </w:r>
    </w:p>
    <w:p w14:paraId="7C2235D7" w14:textId="77777777" w:rsidR="005A1498" w:rsidRPr="003138E8" w:rsidRDefault="005A1498" w:rsidP="005A1498">
      <w:pPr>
        <w:pStyle w:val="ListParagraph"/>
        <w:numPr>
          <w:ilvl w:val="1"/>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 xml:space="preserve">Filling out our </w:t>
      </w:r>
      <w:r w:rsidRPr="003138E8">
        <w:rPr>
          <w:rFonts w:asciiTheme="minorHAnsi" w:eastAsia="SimSun" w:hAnsiTheme="minorHAnsi" w:cstheme="minorHAnsi"/>
          <w:color w:val="000000" w:themeColor="text1"/>
        </w:rPr>
        <w:t>Feedback Form (</w:t>
      </w:r>
      <w:r w:rsidRPr="003138E8">
        <w:rPr>
          <w:rFonts w:asciiTheme="minorHAnsi" w:eastAsia="SimSun" w:hAnsiTheme="minorHAnsi" w:cstheme="minorHAnsi"/>
          <w:bCs/>
          <w:color w:val="000000" w:themeColor="text1"/>
        </w:rPr>
        <w:t>ASP-06-F01</w:t>
      </w:r>
      <w:r w:rsidRPr="003138E8">
        <w:rPr>
          <w:rFonts w:asciiTheme="minorHAnsi" w:eastAsia="SimSun" w:hAnsiTheme="minorHAnsi" w:cstheme="minorHAnsi"/>
          <w:color w:val="000000" w:themeColor="text1"/>
        </w:rPr>
        <w:t>)</w:t>
      </w:r>
    </w:p>
    <w:p w14:paraId="4778843F" w14:textId="77777777" w:rsidR="005A1498" w:rsidRPr="003138E8" w:rsidRDefault="005A1498" w:rsidP="005A1498">
      <w:pPr>
        <w:pStyle w:val="ListParagraph"/>
        <w:numPr>
          <w:ilvl w:val="0"/>
          <w:numId w:val="36"/>
        </w:numPr>
        <w:jc w:val="both"/>
        <w:rPr>
          <w:rFonts w:asciiTheme="minorHAnsi" w:eastAsia="SimSun" w:hAnsiTheme="minorHAnsi" w:cstheme="minorHAnsi"/>
          <w:color w:val="000000" w:themeColor="text1"/>
          <w:spacing w:val="-2"/>
        </w:rPr>
      </w:pPr>
      <w:r w:rsidRPr="003138E8">
        <w:rPr>
          <w:rFonts w:asciiTheme="minorHAnsi" w:eastAsia="Arial" w:hAnsiTheme="minorHAnsi" w:cstheme="minorHAnsi"/>
          <w:color w:val="000000" w:themeColor="text1"/>
        </w:rPr>
        <w:t>Submission, investigation and decision on complaints will not result in any discriminatory actions against the complainant.</w:t>
      </w:r>
    </w:p>
    <w:p w14:paraId="75764A90" w14:textId="77777777" w:rsidR="005A1498" w:rsidRPr="003138E8" w:rsidRDefault="005A1498" w:rsidP="005A1498">
      <w:pPr>
        <w:pStyle w:val="ListParagraph"/>
        <w:numPr>
          <w:ilvl w:val="0"/>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 xml:space="preserve">Your complaints will be routed to our Head of Audit within 3 working days. </w:t>
      </w:r>
    </w:p>
    <w:p w14:paraId="561762CF" w14:textId="77777777" w:rsidR="005A1498" w:rsidRPr="003138E8" w:rsidRDefault="005A1498" w:rsidP="005A1498">
      <w:pPr>
        <w:pStyle w:val="ListParagraph"/>
        <w:numPr>
          <w:ilvl w:val="0"/>
          <w:numId w:val="36"/>
        </w:numPr>
        <w:jc w:val="both"/>
        <w:rPr>
          <w:rFonts w:asciiTheme="minorHAnsi" w:eastAsia="SimSun" w:hAnsiTheme="minorHAnsi" w:cstheme="minorHAnsi"/>
          <w:color w:val="000000" w:themeColor="text1"/>
          <w:spacing w:val="-2"/>
        </w:rPr>
      </w:pPr>
      <w:r w:rsidRPr="003138E8">
        <w:rPr>
          <w:rFonts w:asciiTheme="minorHAnsi" w:eastAsia="SimSun" w:hAnsiTheme="minorHAnsi" w:cstheme="minorHAnsi"/>
          <w:color w:val="000000" w:themeColor="text1"/>
          <w:spacing w:val="-2"/>
        </w:rPr>
        <w:t xml:space="preserve">Request to appeal of audit decisions or outcomes will not be entertained due to the nature of audits performed. </w:t>
      </w:r>
    </w:p>
    <w:p w14:paraId="5A3679A3" w14:textId="77777777" w:rsidR="005A1498" w:rsidRPr="003138E8" w:rsidRDefault="005A1498" w:rsidP="005A1498">
      <w:pPr>
        <w:pStyle w:val="ListParagraph"/>
        <w:numPr>
          <w:ilvl w:val="0"/>
          <w:numId w:val="36"/>
        </w:numPr>
        <w:jc w:val="both"/>
        <w:rPr>
          <w:rFonts w:asciiTheme="minorHAnsi" w:eastAsia="SimSun" w:hAnsiTheme="minorHAnsi" w:cstheme="minorHAnsi"/>
          <w:color w:val="000000" w:themeColor="text1"/>
          <w:spacing w:val="-2"/>
        </w:rPr>
      </w:pPr>
      <w:r w:rsidRPr="003138E8">
        <w:rPr>
          <w:rFonts w:asciiTheme="minorHAnsi" w:eastAsia="Arial" w:hAnsiTheme="minorHAnsi" w:cstheme="minorHAnsi"/>
          <w:color w:val="000000" w:themeColor="text1"/>
        </w:rPr>
        <w:t xml:space="preserve">Whenever possible, </w:t>
      </w:r>
      <w:r w:rsidRPr="003138E8">
        <w:rPr>
          <w:rFonts w:asciiTheme="minorHAnsi" w:eastAsia="SimSun" w:hAnsiTheme="minorHAnsi" w:cstheme="minorHAnsi"/>
          <w:color w:val="000000" w:themeColor="text1"/>
        </w:rPr>
        <w:t xml:space="preserve">the requestor of the complaint will be notified of the corrections, corrective actions or decision not take actions in writing or otherwise. </w:t>
      </w:r>
      <w:r w:rsidRPr="003138E8">
        <w:rPr>
          <w:rFonts w:asciiTheme="minorHAnsi" w:eastAsia="Arial" w:hAnsiTheme="minorHAnsi" w:cstheme="minorHAnsi"/>
          <w:color w:val="000000" w:themeColor="text1"/>
        </w:rPr>
        <w:t>The decision to be communicated to the complainant is made by, or reviewed and approved by, individual(s) not previously involved in the subject of the complaint. Whenever possible, our AO will give formal notice of the end of the complaints-handling process to the complainant.</w:t>
      </w:r>
      <w:bookmarkStart w:id="0" w:name="_Hlk502757825"/>
    </w:p>
    <w:p w14:paraId="76E54544" w14:textId="77777777" w:rsidR="005A1498" w:rsidRPr="003138E8" w:rsidRDefault="005A1498" w:rsidP="005A1498">
      <w:pPr>
        <w:pStyle w:val="ListParagraph"/>
        <w:numPr>
          <w:ilvl w:val="0"/>
          <w:numId w:val="36"/>
        </w:numPr>
        <w:jc w:val="both"/>
        <w:rPr>
          <w:rFonts w:asciiTheme="minorHAnsi" w:eastAsia="SimSun" w:hAnsiTheme="minorHAnsi" w:cstheme="minorHAnsi"/>
          <w:color w:val="000000" w:themeColor="text1"/>
          <w:spacing w:val="-2"/>
        </w:rPr>
      </w:pPr>
      <w:r w:rsidRPr="003138E8">
        <w:rPr>
          <w:rFonts w:asciiTheme="minorHAnsi" w:eastAsia="Arial" w:hAnsiTheme="minorHAnsi" w:cstheme="minorHAnsi"/>
          <w:color w:val="000000" w:themeColor="text1"/>
        </w:rPr>
        <w:lastRenderedPageBreak/>
        <w:t>All complaints received are subject to requirements for confidentiality, as it relates to the complainant and to the subject of the complaint.</w:t>
      </w:r>
      <w:bookmarkEnd w:id="0"/>
      <w:r w:rsidRPr="003138E8">
        <w:rPr>
          <w:rFonts w:asciiTheme="minorHAnsi" w:eastAsia="Arial" w:hAnsiTheme="minorHAnsi" w:cstheme="minorHAnsi"/>
          <w:color w:val="000000" w:themeColor="text1"/>
        </w:rPr>
        <w:t xml:space="preserve"> We will determine, together with the audited client and the complainant, whether and, if so to what extent, the subject of the complaint and its resolution will be made public.</w:t>
      </w:r>
    </w:p>
    <w:p w14:paraId="549F46DA" w14:textId="77777777" w:rsidR="005A1498" w:rsidRPr="003138E8" w:rsidRDefault="005A1498" w:rsidP="005A1498">
      <w:pPr>
        <w:pStyle w:val="ListParagraph"/>
        <w:ind w:left="1080"/>
        <w:jc w:val="both"/>
        <w:rPr>
          <w:rFonts w:asciiTheme="minorHAnsi" w:eastAsia="SimSun" w:hAnsiTheme="minorHAnsi" w:cstheme="minorHAnsi"/>
          <w:color w:val="000000" w:themeColor="text1"/>
          <w:spacing w:val="-2"/>
        </w:rPr>
      </w:pPr>
    </w:p>
    <w:p w14:paraId="7D6DEA7D" w14:textId="77777777" w:rsidR="005A1498" w:rsidRPr="003138E8" w:rsidRDefault="005A1498" w:rsidP="005A1498">
      <w:pPr>
        <w:pStyle w:val="ListParagraph"/>
        <w:numPr>
          <w:ilvl w:val="0"/>
          <w:numId w:val="38"/>
        </w:numPr>
        <w:jc w:val="both"/>
        <w:rPr>
          <w:rFonts w:asciiTheme="minorHAnsi" w:eastAsia="SimSun" w:hAnsiTheme="minorHAnsi" w:cstheme="minorHAnsi"/>
          <w:b/>
          <w:color w:val="000000" w:themeColor="text1"/>
          <w:spacing w:val="-2"/>
        </w:rPr>
      </w:pPr>
      <w:r w:rsidRPr="003138E8">
        <w:rPr>
          <w:rFonts w:asciiTheme="minorHAnsi" w:eastAsia="SimSun" w:hAnsiTheme="minorHAnsi" w:cstheme="minorHAnsi"/>
          <w:b/>
          <w:color w:val="000000" w:themeColor="text1"/>
          <w:spacing w:val="-2"/>
        </w:rPr>
        <w:t>Witness Assessment</w:t>
      </w:r>
      <w:r>
        <w:rPr>
          <w:rFonts w:asciiTheme="minorHAnsi" w:eastAsia="SimSun" w:hAnsiTheme="minorHAnsi" w:cstheme="minorHAnsi"/>
          <w:b/>
          <w:color w:val="000000" w:themeColor="text1"/>
          <w:spacing w:val="-2"/>
        </w:rPr>
        <w:t xml:space="preserve"> </w:t>
      </w:r>
    </w:p>
    <w:p w14:paraId="7CC9C0AE" w14:textId="2299EE71" w:rsidR="005A1498" w:rsidRPr="00651115" w:rsidRDefault="005A1498" w:rsidP="005A1498">
      <w:pPr>
        <w:pStyle w:val="ListParagraph"/>
        <w:numPr>
          <w:ilvl w:val="0"/>
          <w:numId w:val="37"/>
        </w:numPr>
        <w:jc w:val="both"/>
        <w:rPr>
          <w:rFonts w:asciiTheme="minorHAnsi" w:eastAsia="SimSun" w:hAnsiTheme="minorHAnsi" w:cstheme="minorHAnsi"/>
          <w:color w:val="000000" w:themeColor="text1"/>
          <w:spacing w:val="-2"/>
        </w:rPr>
      </w:pPr>
      <w:r w:rsidRPr="00651115">
        <w:rPr>
          <w:rFonts w:asciiTheme="minorHAnsi" w:hAnsiTheme="minorHAnsi" w:cstheme="minorHAnsi"/>
          <w:color w:val="000000" w:themeColor="text1"/>
        </w:rPr>
        <w:t>If the AO’s audited client does not allow SAC to witness the audit, the client may not be provided with a SAC accredited report. SAC will also inform all its accredited AOs of the client. If the client chooses to seek auditing services from another AO, SAC will inform the new AO that it wishes to witness the audit.</w:t>
      </w:r>
    </w:p>
    <w:p w14:paraId="63153C10" w14:textId="62EE11DE" w:rsidR="005A1498" w:rsidRPr="005A1498" w:rsidRDefault="005A1498">
      <w:pPr>
        <w:rPr>
          <w:rFonts w:cstheme="minorHAnsi"/>
          <w:b/>
          <w:color w:val="FF0000"/>
        </w:rPr>
      </w:pPr>
      <w:r w:rsidRPr="005A1498">
        <w:rPr>
          <w:rFonts w:cstheme="minorHAnsi"/>
          <w:b/>
          <w:color w:val="FF0000"/>
        </w:rPr>
        <w:br w:type="page"/>
      </w:r>
    </w:p>
    <w:p w14:paraId="48F8661A" w14:textId="2A88F469" w:rsidR="003E4A41" w:rsidRDefault="003E4A41" w:rsidP="000C35B0">
      <w:pPr>
        <w:rPr>
          <w:rFonts w:cstheme="minorHAnsi"/>
          <w:b/>
          <w:color w:val="000000" w:themeColor="text1"/>
        </w:rPr>
      </w:pPr>
      <w:r w:rsidRPr="005C5C55">
        <w:rPr>
          <w:rFonts w:cstheme="minorHAnsi"/>
          <w:b/>
          <w:color w:val="000000" w:themeColor="text1"/>
        </w:rPr>
        <w:lastRenderedPageBreak/>
        <w:t>APPENDIX 1</w:t>
      </w:r>
      <w:r w:rsidR="00B84BC0">
        <w:rPr>
          <w:rFonts w:cstheme="minorHAnsi"/>
          <w:b/>
          <w:color w:val="000000" w:themeColor="text1"/>
        </w:rPr>
        <w:t>: AUDIT MAN DAY/ TIME DETERMINATION</w:t>
      </w:r>
    </w:p>
    <w:p w14:paraId="3295F91D" w14:textId="4C8EB72D" w:rsidR="00B84BC0" w:rsidRPr="008C74B6" w:rsidRDefault="00B84BC0" w:rsidP="008C74B6">
      <w:pPr>
        <w:shd w:val="clear" w:color="auto" w:fill="FFFFFF"/>
        <w:rPr>
          <w:rFonts w:cstheme="minorHAnsi"/>
          <w:b/>
          <w:color w:val="000000" w:themeColor="text1"/>
          <w:lang w:eastAsia="en-SG"/>
        </w:rPr>
      </w:pPr>
      <w:r w:rsidRPr="00B84BC0">
        <w:rPr>
          <w:rFonts w:cstheme="minorHAnsi"/>
          <w:b/>
          <w:color w:val="000000" w:themeColor="text1"/>
          <w:lang w:eastAsia="en-SG"/>
        </w:rPr>
        <w:t>For SHMS/ WSHMS audits,</w:t>
      </w:r>
    </w:p>
    <w:p w14:paraId="5B1ED34A" w14:textId="5F96BFDA" w:rsidR="008C74B6" w:rsidRPr="00D17F56" w:rsidRDefault="00D17F56" w:rsidP="00D17F56">
      <w:pPr>
        <w:shd w:val="clear" w:color="auto" w:fill="FFFFFF"/>
        <w:jc w:val="both"/>
        <w:rPr>
          <w:rFonts w:cstheme="minorHAnsi"/>
          <w:color w:val="000000" w:themeColor="text1"/>
          <w:lang w:eastAsia="en-SG"/>
        </w:rPr>
      </w:pPr>
      <w:r>
        <w:object w:dxaOrig="13830" w:dyaOrig="7350" w14:anchorId="0B312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75pt;height:239.65pt" o:ole="">
            <v:imagedata r:id="rId9" o:title=""/>
          </v:shape>
          <o:OLEObject Type="Embed" ProgID="Paint.Picture" ShapeID="_x0000_i1028" DrawAspect="Content" ObjectID="_1710241422" r:id="rId10"/>
        </w:object>
      </w:r>
    </w:p>
    <w:p w14:paraId="2E496B05" w14:textId="68D7B38B" w:rsidR="00B84BC0" w:rsidRPr="008C74B6" w:rsidRDefault="00B84BC0" w:rsidP="008C74B6">
      <w:pPr>
        <w:shd w:val="clear" w:color="auto" w:fill="FFFFFF"/>
        <w:rPr>
          <w:rFonts w:cstheme="minorHAnsi"/>
          <w:b/>
          <w:color w:val="000000" w:themeColor="text1"/>
          <w:lang w:eastAsia="en-SG"/>
        </w:rPr>
      </w:pPr>
      <w:r w:rsidRPr="00B84BC0">
        <w:rPr>
          <w:rFonts w:cstheme="minorHAnsi"/>
          <w:b/>
          <w:color w:val="000000" w:themeColor="text1"/>
          <w:lang w:eastAsia="en-SG"/>
        </w:rPr>
        <w:t>For Risk Management audits,</w:t>
      </w:r>
    </w:p>
    <w:p w14:paraId="519B5C08" w14:textId="6C21967A" w:rsidR="00B84BC0" w:rsidRPr="00D17F56" w:rsidRDefault="00D17F56" w:rsidP="00D17F56">
      <w:pPr>
        <w:shd w:val="clear" w:color="auto" w:fill="FFFFFF"/>
        <w:jc w:val="both"/>
        <w:rPr>
          <w:rFonts w:cstheme="minorHAnsi"/>
          <w:color w:val="000000" w:themeColor="text1"/>
          <w:lang w:eastAsia="en-SG"/>
        </w:rPr>
      </w:pPr>
      <w:r>
        <w:object w:dxaOrig="14835" w:dyaOrig="8025" w14:anchorId="371CEFA0">
          <v:shape id="_x0000_i1030" type="#_x0000_t75" style="width:451.15pt;height:244.15pt" o:ole="">
            <v:imagedata r:id="rId11" o:title=""/>
          </v:shape>
          <o:OLEObject Type="Embed" ProgID="Paint.Picture" ShapeID="_x0000_i1030" DrawAspect="Content" ObjectID="_1710241423" r:id="rId12"/>
        </w:object>
      </w:r>
    </w:p>
    <w:p w14:paraId="68208692" w14:textId="77777777" w:rsidR="00B84BC0" w:rsidRDefault="00B84BC0" w:rsidP="000C35B0">
      <w:pPr>
        <w:rPr>
          <w:rFonts w:cstheme="minorHAnsi"/>
          <w:b/>
          <w:color w:val="000000" w:themeColor="text1"/>
        </w:rPr>
      </w:pPr>
    </w:p>
    <w:p w14:paraId="207CBB9C" w14:textId="77777777" w:rsidR="00B84BC0" w:rsidRDefault="00B84BC0">
      <w:pPr>
        <w:rPr>
          <w:rFonts w:cstheme="minorHAnsi"/>
          <w:b/>
          <w:color w:val="000000" w:themeColor="text1"/>
        </w:rPr>
      </w:pPr>
      <w:r>
        <w:rPr>
          <w:rFonts w:cstheme="minorHAnsi"/>
          <w:b/>
          <w:color w:val="000000" w:themeColor="text1"/>
        </w:rPr>
        <w:br w:type="page"/>
      </w:r>
    </w:p>
    <w:p w14:paraId="7902183A" w14:textId="0913CBD3" w:rsidR="00B84BC0" w:rsidRPr="005C5C55" w:rsidRDefault="00B84BC0" w:rsidP="000C35B0">
      <w:pPr>
        <w:rPr>
          <w:rFonts w:cstheme="minorHAnsi"/>
          <w:b/>
          <w:color w:val="000000" w:themeColor="text1"/>
        </w:rPr>
      </w:pPr>
      <w:r w:rsidRPr="005C5C55">
        <w:rPr>
          <w:rFonts w:cstheme="minorHAnsi"/>
          <w:b/>
          <w:color w:val="000000" w:themeColor="text1"/>
        </w:rPr>
        <w:lastRenderedPageBreak/>
        <w:t xml:space="preserve">APPENDIX </w:t>
      </w:r>
      <w:r>
        <w:rPr>
          <w:rFonts w:cstheme="minorHAnsi"/>
          <w:b/>
          <w:color w:val="000000" w:themeColor="text1"/>
        </w:rPr>
        <w:t>2: COMPLEXITY BASED ON BUSINESS SECTOR</w:t>
      </w:r>
    </w:p>
    <w:tbl>
      <w:tblPr>
        <w:tblStyle w:val="TableGrid"/>
        <w:tblW w:w="0" w:type="auto"/>
        <w:tblLook w:val="04A0" w:firstRow="1" w:lastRow="0" w:firstColumn="1" w:lastColumn="0" w:noHBand="0" w:noVBand="1"/>
      </w:tblPr>
      <w:tblGrid>
        <w:gridCol w:w="1384"/>
        <w:gridCol w:w="7858"/>
      </w:tblGrid>
      <w:tr w:rsidR="005C5C55" w:rsidRPr="005A1498" w14:paraId="1809AC71" w14:textId="77777777" w:rsidTr="00651115">
        <w:tc>
          <w:tcPr>
            <w:tcW w:w="1384" w:type="dxa"/>
          </w:tcPr>
          <w:p w14:paraId="5A28A5AB" w14:textId="77777777" w:rsidR="003E4A41" w:rsidRPr="00FD0BDA" w:rsidRDefault="003E4A41" w:rsidP="00651115">
            <w:pPr>
              <w:pStyle w:val="Default"/>
              <w:rPr>
                <w:rFonts w:asciiTheme="minorHAnsi" w:hAnsiTheme="minorHAnsi" w:cstheme="minorHAnsi"/>
                <w:color w:val="000000" w:themeColor="text1"/>
                <w:sz w:val="20"/>
                <w:szCs w:val="20"/>
              </w:rPr>
            </w:pPr>
            <w:r w:rsidRPr="00FD0BDA">
              <w:rPr>
                <w:rFonts w:asciiTheme="minorHAnsi" w:hAnsiTheme="minorHAnsi" w:cstheme="minorHAnsi"/>
                <w:b/>
                <w:bCs/>
                <w:color w:val="000000" w:themeColor="text1"/>
                <w:sz w:val="20"/>
                <w:szCs w:val="20"/>
              </w:rPr>
              <w:t>Complexity</w:t>
            </w:r>
          </w:p>
        </w:tc>
        <w:tc>
          <w:tcPr>
            <w:tcW w:w="7858" w:type="dxa"/>
          </w:tcPr>
          <w:p w14:paraId="6468802A" w14:textId="77777777" w:rsidR="003E4A41" w:rsidRPr="00FD0BDA" w:rsidRDefault="003E4A41" w:rsidP="00651115">
            <w:pPr>
              <w:pStyle w:val="Default"/>
              <w:rPr>
                <w:rFonts w:asciiTheme="minorHAnsi" w:hAnsiTheme="minorHAnsi" w:cstheme="minorHAnsi"/>
                <w:color w:val="000000" w:themeColor="text1"/>
                <w:sz w:val="20"/>
                <w:szCs w:val="20"/>
              </w:rPr>
            </w:pPr>
            <w:r w:rsidRPr="00FD0BDA">
              <w:rPr>
                <w:rFonts w:asciiTheme="minorHAnsi" w:hAnsiTheme="minorHAnsi" w:cstheme="minorHAnsi"/>
                <w:b/>
                <w:bCs/>
                <w:color w:val="000000" w:themeColor="text1"/>
                <w:sz w:val="20"/>
                <w:szCs w:val="20"/>
              </w:rPr>
              <w:t xml:space="preserve">Business Sector </w:t>
            </w:r>
          </w:p>
        </w:tc>
      </w:tr>
      <w:tr w:rsidR="005C5C55" w:rsidRPr="005A1498" w14:paraId="251B0661" w14:textId="77777777" w:rsidTr="00651115">
        <w:tc>
          <w:tcPr>
            <w:tcW w:w="1384" w:type="dxa"/>
          </w:tcPr>
          <w:p w14:paraId="46293514" w14:textId="77777777" w:rsidR="003E4A41" w:rsidRPr="00FD0BDA" w:rsidRDefault="003E4A41" w:rsidP="00651115">
            <w:pPr>
              <w:pStyle w:val="Default"/>
              <w:jc w:val="center"/>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High</w:t>
            </w:r>
          </w:p>
        </w:tc>
        <w:tc>
          <w:tcPr>
            <w:tcW w:w="7858" w:type="dxa"/>
          </w:tcPr>
          <w:p w14:paraId="35E62BCA" w14:textId="77777777" w:rsidR="003E4A41" w:rsidRPr="00FD0BDA" w:rsidRDefault="003E4A41" w:rsidP="003E4A41">
            <w:pPr>
              <w:pStyle w:val="Default"/>
              <w:numPr>
                <w:ilvl w:val="0"/>
                <w:numId w:val="25"/>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fishing (offshore, coastal dredging and diving) </w:t>
            </w:r>
          </w:p>
          <w:p w14:paraId="5A2AB0F5"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mining and quarrying </w:t>
            </w:r>
          </w:p>
          <w:p w14:paraId="32D39945"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manufacture of coke and refined petroleum products </w:t>
            </w:r>
          </w:p>
          <w:p w14:paraId="7AABC5FA"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oil and gas extraction </w:t>
            </w:r>
          </w:p>
          <w:p w14:paraId="2AD706D3"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tanning of textiles and clothing </w:t>
            </w:r>
          </w:p>
          <w:p w14:paraId="162DA200"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pulping part of paper manufacturing including paper recycling processing </w:t>
            </w:r>
          </w:p>
          <w:p w14:paraId="6FAC8934"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oil refining </w:t>
            </w:r>
          </w:p>
          <w:p w14:paraId="49187A5D"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chemicals (including pesticides, fabrication of batteries and accumulators), and pharmaceuticals </w:t>
            </w:r>
          </w:p>
          <w:p w14:paraId="4B1B1FF8"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manufacturing of fibreglass </w:t>
            </w:r>
          </w:p>
          <w:p w14:paraId="6AA6534B"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gas production, storage and distribution </w:t>
            </w:r>
          </w:p>
          <w:p w14:paraId="09D65B29"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electricity generation and distribution </w:t>
            </w:r>
          </w:p>
          <w:p w14:paraId="7F73F17B"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nuclear </w:t>
            </w:r>
          </w:p>
          <w:p w14:paraId="1E0407BA"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storage of large quantities of hazardous material </w:t>
            </w:r>
          </w:p>
          <w:p w14:paraId="1BA930C8"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non-metallic processing and products covering ceramics, concrete, cement, lime, plaster, etc. </w:t>
            </w:r>
          </w:p>
          <w:p w14:paraId="44C123B3"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primary productions of metals </w:t>
            </w:r>
          </w:p>
          <w:p w14:paraId="408368F6"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hot and cold forming and metal fabrication </w:t>
            </w:r>
          </w:p>
          <w:p w14:paraId="0C5E8488"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manufacturing and assembly of metal structures </w:t>
            </w:r>
          </w:p>
          <w:p w14:paraId="5702ECB9"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aerospace industry </w:t>
            </w:r>
          </w:p>
          <w:p w14:paraId="26405E09"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automotive industry </w:t>
            </w:r>
          </w:p>
          <w:p w14:paraId="0E64372B"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manufacturing of weapons and explosives </w:t>
            </w:r>
          </w:p>
          <w:p w14:paraId="35A5336E"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recycling of hazardous waste </w:t>
            </w:r>
          </w:p>
          <w:p w14:paraId="1DB2CF64"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hazardous and non-hazardous waste processing e.g. incineration etc. </w:t>
            </w:r>
          </w:p>
          <w:p w14:paraId="6FCAED4B"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effluent and sewerage processing </w:t>
            </w:r>
          </w:p>
          <w:p w14:paraId="56FE3867"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industrial and civil construction and demolition (including building completion with electrical, hydraulic and air conditioning installation activities) </w:t>
            </w:r>
          </w:p>
          <w:p w14:paraId="71C69F75"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slaughter houses </w:t>
            </w:r>
          </w:p>
          <w:p w14:paraId="6BE035C0"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transport and distribution of dangerous goods (by land, air and water) </w:t>
            </w:r>
          </w:p>
          <w:p w14:paraId="137AF679"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defence activities/crisis management </w:t>
            </w:r>
          </w:p>
          <w:p w14:paraId="6F4E2CD6" w14:textId="77777777" w:rsidR="003E4A41" w:rsidRPr="00FD0BDA" w:rsidRDefault="003E4A41" w:rsidP="003E4A41">
            <w:pPr>
              <w:pStyle w:val="Default"/>
              <w:numPr>
                <w:ilvl w:val="0"/>
                <w:numId w:val="24"/>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healthcare/hospitals/veterinary/social works </w:t>
            </w:r>
          </w:p>
        </w:tc>
      </w:tr>
      <w:tr w:rsidR="005C5C55" w:rsidRPr="005A1498" w14:paraId="6E21A34B" w14:textId="77777777" w:rsidTr="00651115">
        <w:tc>
          <w:tcPr>
            <w:tcW w:w="1384" w:type="dxa"/>
          </w:tcPr>
          <w:p w14:paraId="18D07BCD" w14:textId="77777777" w:rsidR="003E4A41" w:rsidRPr="00FD0BDA" w:rsidRDefault="003E4A41" w:rsidP="00651115">
            <w:pPr>
              <w:jc w:val="center"/>
              <w:rPr>
                <w:rFonts w:asciiTheme="minorHAnsi" w:hAnsiTheme="minorHAnsi" w:cstheme="minorHAnsi"/>
                <w:color w:val="000000" w:themeColor="text1"/>
              </w:rPr>
            </w:pPr>
            <w:r w:rsidRPr="00FD0BDA">
              <w:rPr>
                <w:rFonts w:asciiTheme="minorHAnsi" w:hAnsiTheme="minorHAnsi" w:cstheme="minorHAnsi"/>
                <w:color w:val="000000" w:themeColor="text1"/>
              </w:rPr>
              <w:t>Medium</w:t>
            </w:r>
          </w:p>
        </w:tc>
        <w:tc>
          <w:tcPr>
            <w:tcW w:w="7858" w:type="dxa"/>
          </w:tcPr>
          <w:p w14:paraId="112A22AB"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aquaculture (breeding, rearing, and harvesting of plants and animals in all types of water environments) </w:t>
            </w:r>
          </w:p>
          <w:p w14:paraId="1880C0A2"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fishing (offshore fishing is high) </w:t>
            </w:r>
          </w:p>
          <w:p w14:paraId="1E6AB768"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farming/forestry (depending on the activities could be high) </w:t>
            </w:r>
          </w:p>
          <w:p w14:paraId="7F0ADF3A"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food, beverage and tobacco – processing </w:t>
            </w:r>
          </w:p>
          <w:p w14:paraId="5F22BB17"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textiles and clothing except for tanning </w:t>
            </w:r>
          </w:p>
          <w:p w14:paraId="5270477B"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manufacturing of wood and wooden products including manufacturing of boards, treatment/impregnation of wood </w:t>
            </w:r>
          </w:p>
          <w:p w14:paraId="387329A1"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paper production and paper products excluding pulping </w:t>
            </w:r>
          </w:p>
          <w:p w14:paraId="3510C734"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non-metallic processing and products covering glass, ceramics, clay, etc. </w:t>
            </w:r>
          </w:p>
          <w:p w14:paraId="5FB6D4D4"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general mechanical engineering assembly </w:t>
            </w:r>
          </w:p>
          <w:p w14:paraId="040FB90A"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manufacturing of metallic products </w:t>
            </w:r>
          </w:p>
          <w:p w14:paraId="6A3A56F3"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surface and other chemically based treatment for metal fabricated products excluding primary production and for general mechanical engineering (depending on the treatment and the size of the component could be high) </w:t>
            </w:r>
          </w:p>
          <w:p w14:paraId="5B268975"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production of bare printed circuit boards for electronics industry </w:t>
            </w:r>
          </w:p>
          <w:p w14:paraId="70743DE5"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rubber and plastic injection moulding, forming and assembly </w:t>
            </w:r>
          </w:p>
          <w:p w14:paraId="367765B7"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lastRenderedPageBreak/>
              <w:t xml:space="preserve">electrical and electronic equipment assembly </w:t>
            </w:r>
          </w:p>
          <w:p w14:paraId="1D85EA22"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manufacturing of transport equipment and their repairs - road, rail and air (depending on the size of the equipment, could be high) </w:t>
            </w:r>
          </w:p>
          <w:p w14:paraId="3573ED39"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recycling, composting, landfill (of non-hazardous waste) </w:t>
            </w:r>
          </w:p>
          <w:p w14:paraId="3B607980"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water abstraction, purification and distribution including river management (note commercial effluent treatment is graded as high) </w:t>
            </w:r>
          </w:p>
          <w:p w14:paraId="7F21FC83"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fossil fuel wholesale and retail (depending on the amount of fuel, could be high) </w:t>
            </w:r>
          </w:p>
          <w:p w14:paraId="55E125B3"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transport of passengers (by air, land and sea) </w:t>
            </w:r>
          </w:p>
          <w:p w14:paraId="39702476"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transport and distribution of non-dangerous goods (by land, air and water) </w:t>
            </w:r>
          </w:p>
          <w:p w14:paraId="1E3393F1"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industrial cleaning, hygiene cleaning, dry cleaning normally part of general business services </w:t>
            </w:r>
          </w:p>
          <w:p w14:paraId="3BBF4C8F"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research &amp; development in natural and technical sciences (depending on the business sector could be high). Technical testing and laboratories </w:t>
            </w:r>
          </w:p>
          <w:p w14:paraId="34E8D2C8"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hotels, leisure services and personal services excludes restaurants </w:t>
            </w:r>
          </w:p>
          <w:p w14:paraId="62EB0B69" w14:textId="77777777" w:rsidR="003E4A41" w:rsidRPr="00FD0BDA" w:rsidRDefault="003E4A41" w:rsidP="003E4A41">
            <w:pPr>
              <w:pStyle w:val="Default"/>
              <w:numPr>
                <w:ilvl w:val="0"/>
                <w:numId w:val="26"/>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education services (depending on the object of teaching activities could be high or low) </w:t>
            </w:r>
          </w:p>
        </w:tc>
      </w:tr>
      <w:tr w:rsidR="003E4A41" w:rsidRPr="005A1498" w14:paraId="6395F5E0" w14:textId="77777777" w:rsidTr="00651115">
        <w:tc>
          <w:tcPr>
            <w:tcW w:w="1384" w:type="dxa"/>
          </w:tcPr>
          <w:p w14:paraId="1B826085" w14:textId="77777777" w:rsidR="003E4A41" w:rsidRPr="00FD0BDA" w:rsidRDefault="003E4A41" w:rsidP="00651115">
            <w:pPr>
              <w:jc w:val="center"/>
              <w:rPr>
                <w:rFonts w:asciiTheme="minorHAnsi" w:hAnsiTheme="minorHAnsi" w:cstheme="minorHAnsi"/>
                <w:color w:val="000000" w:themeColor="text1"/>
              </w:rPr>
            </w:pPr>
            <w:r w:rsidRPr="00FD0BDA">
              <w:rPr>
                <w:rFonts w:asciiTheme="minorHAnsi" w:hAnsiTheme="minorHAnsi" w:cstheme="minorHAnsi"/>
                <w:color w:val="000000" w:themeColor="text1"/>
              </w:rPr>
              <w:lastRenderedPageBreak/>
              <w:t>Low</w:t>
            </w:r>
          </w:p>
        </w:tc>
        <w:tc>
          <w:tcPr>
            <w:tcW w:w="7858" w:type="dxa"/>
          </w:tcPr>
          <w:p w14:paraId="73BD93EC"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corporate activities and management, HQ and management of holding companies </w:t>
            </w:r>
          </w:p>
          <w:p w14:paraId="4AE0BB1F"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wholesale and retail (depending on the product, could be medium or high, e.g. fuel) </w:t>
            </w:r>
          </w:p>
          <w:p w14:paraId="2A776DCD"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general business services except industrial cleaning, hygiene cleaning, dry cleaning and education services </w:t>
            </w:r>
          </w:p>
          <w:p w14:paraId="42BC2DA2"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transport and distribution - management services with no actual fleet to manage </w:t>
            </w:r>
          </w:p>
          <w:p w14:paraId="482F89BA"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engineering services (could be medium depending on type of services) </w:t>
            </w:r>
          </w:p>
          <w:p w14:paraId="62C3714C"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telecommunications and post office services </w:t>
            </w:r>
          </w:p>
          <w:p w14:paraId="7EDE4A72"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restaurants and campings </w:t>
            </w:r>
          </w:p>
          <w:p w14:paraId="30DAEF73"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commercial estate agency, estate management </w:t>
            </w:r>
          </w:p>
          <w:p w14:paraId="5A20E851"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research &amp; development on social sciences and humanities </w:t>
            </w:r>
          </w:p>
          <w:p w14:paraId="3B7D4797"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public administration, local authorities </w:t>
            </w:r>
          </w:p>
          <w:p w14:paraId="50302F5D" w14:textId="77777777" w:rsidR="003E4A41" w:rsidRPr="00FD0BDA" w:rsidRDefault="003E4A41" w:rsidP="003E4A41">
            <w:pPr>
              <w:pStyle w:val="Default"/>
              <w:numPr>
                <w:ilvl w:val="0"/>
                <w:numId w:val="27"/>
              </w:numPr>
              <w:jc w:val="both"/>
              <w:rPr>
                <w:rFonts w:asciiTheme="minorHAnsi" w:hAnsiTheme="minorHAnsi" w:cstheme="minorHAnsi"/>
                <w:color w:val="000000" w:themeColor="text1"/>
                <w:sz w:val="20"/>
                <w:szCs w:val="20"/>
              </w:rPr>
            </w:pPr>
            <w:r w:rsidRPr="00FD0BDA">
              <w:rPr>
                <w:rFonts w:asciiTheme="minorHAnsi" w:hAnsiTheme="minorHAnsi" w:cstheme="minorHAnsi"/>
                <w:color w:val="000000" w:themeColor="text1"/>
                <w:sz w:val="20"/>
                <w:szCs w:val="20"/>
              </w:rPr>
              <w:t xml:space="preserve">financial institutions, advertising agency </w:t>
            </w:r>
          </w:p>
        </w:tc>
      </w:tr>
    </w:tbl>
    <w:p w14:paraId="1E1D03D4" w14:textId="2128D1BD" w:rsidR="005A1498" w:rsidRDefault="005A1498" w:rsidP="000C35B0">
      <w:pPr>
        <w:rPr>
          <w:rFonts w:cstheme="minorHAnsi"/>
          <w:b/>
          <w:color w:val="000000" w:themeColor="text1"/>
        </w:rPr>
      </w:pPr>
    </w:p>
    <w:p w14:paraId="36030CC3" w14:textId="77777777" w:rsidR="00FD0BDA" w:rsidRDefault="00FD0BDA" w:rsidP="000C35B0">
      <w:pPr>
        <w:rPr>
          <w:rFonts w:cstheme="minorHAnsi"/>
          <w:b/>
          <w:color w:val="000000" w:themeColor="text1"/>
        </w:rPr>
      </w:pPr>
    </w:p>
    <w:p w14:paraId="7E82D0FA" w14:textId="77777777" w:rsidR="005A1498" w:rsidRDefault="005A1498">
      <w:pPr>
        <w:rPr>
          <w:rFonts w:cstheme="minorHAnsi"/>
          <w:b/>
          <w:color w:val="000000" w:themeColor="text1"/>
        </w:rPr>
      </w:pPr>
      <w:r>
        <w:rPr>
          <w:rFonts w:cstheme="minorHAnsi"/>
          <w:b/>
          <w:color w:val="000000" w:themeColor="text1"/>
        </w:rPr>
        <w:br w:type="page"/>
      </w:r>
    </w:p>
    <w:tbl>
      <w:tblPr>
        <w:tblStyle w:val="TableGrid"/>
        <w:tblW w:w="0" w:type="auto"/>
        <w:tblLook w:val="04A0" w:firstRow="1" w:lastRow="0" w:firstColumn="1" w:lastColumn="0" w:noHBand="0" w:noVBand="1"/>
      </w:tblPr>
      <w:tblGrid>
        <w:gridCol w:w="9242"/>
      </w:tblGrid>
      <w:tr w:rsidR="005A1498" w:rsidRPr="005C5C55" w14:paraId="13D3719A" w14:textId="77777777" w:rsidTr="00651115">
        <w:tc>
          <w:tcPr>
            <w:tcW w:w="9242" w:type="dxa"/>
            <w:shd w:val="clear" w:color="auto" w:fill="C6D9F1" w:themeFill="text2" w:themeFillTint="33"/>
          </w:tcPr>
          <w:p w14:paraId="7B98110F" w14:textId="0B146C13" w:rsidR="005A1498" w:rsidRPr="005C5C55" w:rsidRDefault="005A1498" w:rsidP="00651115">
            <w:pPr>
              <w:spacing w:line="360" w:lineRule="auto"/>
              <w:rPr>
                <w:rFonts w:asciiTheme="minorHAnsi" w:hAnsiTheme="minorHAnsi" w:cstheme="minorHAnsi"/>
                <w:b/>
                <w:color w:val="000000" w:themeColor="text1"/>
                <w:sz w:val="22"/>
                <w:szCs w:val="22"/>
              </w:rPr>
            </w:pPr>
            <w:r w:rsidRPr="005C5C55">
              <w:rPr>
                <w:rFonts w:asciiTheme="minorHAnsi" w:hAnsiTheme="minorHAnsi" w:cstheme="minorHAnsi"/>
                <w:b/>
                <w:color w:val="000000" w:themeColor="text1"/>
                <w:sz w:val="22"/>
                <w:szCs w:val="22"/>
              </w:rPr>
              <w:lastRenderedPageBreak/>
              <w:t>DECLARATION</w:t>
            </w:r>
            <w:r>
              <w:rPr>
                <w:rFonts w:asciiTheme="minorHAnsi" w:hAnsiTheme="minorHAnsi" w:cstheme="minorHAnsi"/>
                <w:b/>
                <w:color w:val="000000" w:themeColor="text1"/>
                <w:sz w:val="22"/>
                <w:szCs w:val="22"/>
              </w:rPr>
              <w:t xml:space="preserve"> BY APPLICANT ORGANIZATION</w:t>
            </w:r>
          </w:p>
        </w:tc>
      </w:tr>
      <w:tr w:rsidR="005A1498" w:rsidRPr="005C5C55" w14:paraId="29CB0A99" w14:textId="77777777" w:rsidTr="005A1498">
        <w:trPr>
          <w:trHeight w:val="2007"/>
        </w:trPr>
        <w:tc>
          <w:tcPr>
            <w:tcW w:w="9242" w:type="dxa"/>
          </w:tcPr>
          <w:p w14:paraId="31B9CBE1" w14:textId="19A9FEC6" w:rsidR="005A1498" w:rsidRDefault="005A1498" w:rsidP="00651115">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I acknowledge that the above information provided in accurate and not misleading in any way. </w:t>
            </w:r>
          </w:p>
          <w:p w14:paraId="299FBA89" w14:textId="17F3D6AE" w:rsidR="005A1498" w:rsidRPr="005A1498" w:rsidRDefault="005A1498" w:rsidP="00651115">
            <w:pPr>
              <w:spacing w:line="360" w:lineRule="auto"/>
              <w:rPr>
                <w:rFonts w:ascii="Calibri" w:hAnsi="Calibri" w:cs="Calibri"/>
                <w:color w:val="000000" w:themeColor="text1"/>
                <w:sz w:val="22"/>
                <w:szCs w:val="22"/>
              </w:rPr>
            </w:pPr>
            <w:r w:rsidRPr="005A1498">
              <w:rPr>
                <w:rFonts w:ascii="Calibri" w:hAnsi="Calibri" w:cs="Calibri"/>
                <w:color w:val="000000" w:themeColor="text1"/>
                <w:sz w:val="22"/>
                <w:szCs w:val="22"/>
              </w:rPr>
              <w:t xml:space="preserve">I also acknowledge acceptance of the above terms and conditions. </w:t>
            </w:r>
          </w:p>
          <w:p w14:paraId="3FCF53A6" w14:textId="77777777" w:rsidR="005A1498" w:rsidRPr="005C5C55" w:rsidRDefault="005A1498" w:rsidP="00651115">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Name:</w:t>
            </w:r>
            <w:r w:rsidRPr="005C5C55">
              <w:rPr>
                <w:rFonts w:asciiTheme="minorHAnsi" w:hAnsiTheme="minorHAnsi" w:cstheme="minorHAnsi"/>
                <w:color w:val="000000" w:themeColor="text1"/>
                <w:sz w:val="22"/>
                <w:szCs w:val="22"/>
              </w:rPr>
              <w:tab/>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t>Signature:</w:t>
            </w:r>
            <w:r w:rsidRPr="005C5C55">
              <w:rPr>
                <w:rFonts w:cs="Arial"/>
                <w:color w:val="000000" w:themeColor="text1"/>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p w14:paraId="0FC8EA23" w14:textId="77777777" w:rsidR="005A1498" w:rsidRPr="005C5C55" w:rsidRDefault="005A1498" w:rsidP="00651115">
            <w:pPr>
              <w:spacing w:line="360"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Designation: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r>
            <w:r w:rsidRPr="005C5C55">
              <w:rPr>
                <w:rFonts w:asciiTheme="minorHAnsi" w:hAnsiTheme="minorHAnsi" w:cstheme="minorHAnsi"/>
                <w:color w:val="000000" w:themeColor="text1"/>
                <w:sz w:val="22"/>
                <w:szCs w:val="22"/>
              </w:rPr>
              <w:tab/>
              <w:t xml:space="preserve">Date: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tc>
      </w:tr>
      <w:tr w:rsidR="005A1498" w:rsidRPr="005C5C55" w14:paraId="6E4321A7" w14:textId="77777777" w:rsidTr="00651115">
        <w:tc>
          <w:tcPr>
            <w:tcW w:w="9242" w:type="dxa"/>
            <w:shd w:val="clear" w:color="auto" w:fill="C6D9F1" w:themeFill="text2" w:themeFillTint="33"/>
          </w:tcPr>
          <w:p w14:paraId="6D6246CD" w14:textId="77777777" w:rsidR="005A1498" w:rsidRPr="005C5C55" w:rsidRDefault="005A1498" w:rsidP="00651115">
            <w:pPr>
              <w:spacing w:line="360" w:lineRule="auto"/>
              <w:rPr>
                <w:rFonts w:asciiTheme="minorHAnsi" w:hAnsiTheme="minorHAnsi" w:cstheme="minorHAnsi"/>
                <w:b/>
                <w:color w:val="000000" w:themeColor="text1"/>
                <w:sz w:val="22"/>
                <w:szCs w:val="22"/>
              </w:rPr>
            </w:pPr>
            <w:r w:rsidRPr="005C5C55">
              <w:rPr>
                <w:rFonts w:asciiTheme="minorHAnsi" w:hAnsiTheme="minorHAnsi" w:cstheme="minorHAnsi"/>
                <w:b/>
                <w:color w:val="000000" w:themeColor="text1"/>
                <w:sz w:val="22"/>
                <w:szCs w:val="22"/>
              </w:rPr>
              <w:t>FOR AUDITING ORGANIZATION OFFICIAL USE</w:t>
            </w:r>
          </w:p>
        </w:tc>
      </w:tr>
      <w:tr w:rsidR="005A1498" w:rsidRPr="005C5C55" w14:paraId="1532F647" w14:textId="77777777" w:rsidTr="00651115">
        <w:tc>
          <w:tcPr>
            <w:tcW w:w="9242" w:type="dxa"/>
          </w:tcPr>
          <w:p w14:paraId="206EF530" w14:textId="77777777" w:rsidR="005A1498" w:rsidRPr="005C5C55" w:rsidRDefault="005A1498" w:rsidP="00651115">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Application is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 xml:space="preserve">Accepted  </w:t>
            </w:r>
            <w:r w:rsidRPr="005C5C55">
              <w:rPr>
                <w:rFonts w:cs="Arial"/>
                <w:color w:val="000000" w:themeColor="text1"/>
              </w:rPr>
              <w:fldChar w:fldCharType="begin">
                <w:ffData>
                  <w:name w:val="Check1"/>
                  <w:enabled/>
                  <w:calcOnExit w:val="0"/>
                  <w:checkBox>
                    <w:sizeAuto/>
                    <w:default w:val="0"/>
                    <w:checked w:val="0"/>
                  </w:checkBox>
                </w:ffData>
              </w:fldChar>
            </w:r>
            <w:r w:rsidRPr="005C5C55">
              <w:rPr>
                <w:rFonts w:asciiTheme="minorHAnsi" w:hAnsiTheme="minorHAnsi" w:cs="Arial"/>
                <w:color w:val="000000" w:themeColor="text1"/>
                <w:sz w:val="22"/>
                <w:szCs w:val="22"/>
              </w:rPr>
              <w:instrText xml:space="preserve"> FORMCHECKBOX </w:instrText>
            </w:r>
            <w:r w:rsidR="00187E86">
              <w:rPr>
                <w:rFonts w:cs="Arial"/>
                <w:color w:val="000000" w:themeColor="text1"/>
              </w:rPr>
            </w:r>
            <w:r w:rsidR="00187E86">
              <w:rPr>
                <w:rFonts w:cs="Arial"/>
                <w:color w:val="000000" w:themeColor="text1"/>
              </w:rPr>
              <w:fldChar w:fldCharType="separate"/>
            </w:r>
            <w:r w:rsidRPr="005C5C55">
              <w:rPr>
                <w:rFonts w:cs="Arial"/>
                <w:color w:val="000000" w:themeColor="text1"/>
              </w:rPr>
              <w:fldChar w:fldCharType="end"/>
            </w:r>
            <w:r w:rsidRPr="005C5C55">
              <w:rPr>
                <w:rFonts w:asciiTheme="minorHAnsi" w:hAnsiTheme="minorHAnsi" w:cs="Arial"/>
                <w:color w:val="000000" w:themeColor="text1"/>
                <w:sz w:val="22"/>
                <w:szCs w:val="22"/>
              </w:rPr>
              <w:t xml:space="preserve"> </w:t>
            </w:r>
            <w:r w:rsidRPr="005C5C55">
              <w:rPr>
                <w:rFonts w:asciiTheme="minorHAnsi" w:hAnsiTheme="minorHAnsi" w:cstheme="minorHAnsi"/>
                <w:color w:val="000000" w:themeColor="text1"/>
                <w:sz w:val="22"/>
                <w:szCs w:val="22"/>
              </w:rPr>
              <w:t>Declined</w:t>
            </w:r>
          </w:p>
          <w:p w14:paraId="5BC0ED1B" w14:textId="77777777" w:rsidR="005A1498" w:rsidRPr="005C5C55" w:rsidRDefault="005A1498" w:rsidP="00651115">
            <w:pPr>
              <w:spacing w:line="276" w:lineRule="auto"/>
              <w:rPr>
                <w:rFonts w:asciiTheme="minorHAnsi" w:hAnsiTheme="minorHAnsi" w:cstheme="minorHAnsi"/>
                <w:color w:val="000000" w:themeColor="text1"/>
                <w:sz w:val="22"/>
                <w:szCs w:val="22"/>
              </w:rPr>
            </w:pPr>
          </w:p>
          <w:p w14:paraId="13550744" w14:textId="77777777" w:rsidR="005A1498" w:rsidRPr="005C5C55" w:rsidRDefault="005A1498" w:rsidP="00651115">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Please state reason if application is declined: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p>
          <w:p w14:paraId="4004891B" w14:textId="77777777" w:rsidR="005A1498" w:rsidRPr="005C5C55" w:rsidRDefault="005A1498" w:rsidP="00651115">
            <w:pPr>
              <w:spacing w:line="276" w:lineRule="auto"/>
              <w:rPr>
                <w:rFonts w:asciiTheme="minorHAnsi" w:hAnsiTheme="minorHAnsi" w:cstheme="minorHAnsi"/>
                <w:color w:val="000000" w:themeColor="text1"/>
                <w:sz w:val="22"/>
                <w:szCs w:val="22"/>
              </w:rPr>
            </w:pPr>
          </w:p>
          <w:p w14:paraId="5881429C" w14:textId="645C7B75" w:rsidR="00FD0BDA" w:rsidRDefault="005A1498" w:rsidP="00651115">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Audit time determination</w:t>
            </w:r>
            <w:r w:rsidR="00FD0BDA">
              <w:rPr>
                <w:rFonts w:asciiTheme="minorHAnsi" w:hAnsiTheme="minorHAnsi" w:cstheme="minorHAnsi"/>
                <w:color w:val="000000" w:themeColor="text1"/>
                <w:sz w:val="22"/>
                <w:szCs w:val="22"/>
              </w:rPr>
              <w:t>:</w:t>
            </w:r>
          </w:p>
          <w:p w14:paraId="0263CE3B" w14:textId="77777777" w:rsidR="00FD0BDA" w:rsidRDefault="00FD0BDA" w:rsidP="00FD0BDA">
            <w:pPr>
              <w:spacing w:line="360" w:lineRule="auto"/>
              <w:rPr>
                <w:rFonts w:asciiTheme="minorHAnsi" w:hAnsiTheme="minorHAnsi" w:cstheme="minorHAnsi"/>
                <w:color w:val="000000" w:themeColor="text1"/>
                <w:sz w:val="22"/>
                <w:szCs w:val="22"/>
              </w:rPr>
            </w:pP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005A1498" w:rsidRPr="00FD0BDA">
              <w:rPr>
                <w:rFonts w:asciiTheme="minorHAnsi" w:hAnsiTheme="minorHAnsi" w:cstheme="minorHAnsi"/>
                <w:color w:val="000000" w:themeColor="text1"/>
                <w:sz w:val="22"/>
                <w:szCs w:val="22"/>
              </w:rPr>
              <w:t xml:space="preserve"> </w:t>
            </w:r>
            <w:r w:rsidRPr="00FD0BDA">
              <w:rPr>
                <w:rFonts w:asciiTheme="minorHAnsi" w:hAnsiTheme="minorHAnsi" w:cstheme="minorHAnsi"/>
                <w:color w:val="000000" w:themeColor="text1"/>
                <w:sz w:val="22"/>
                <w:szCs w:val="22"/>
              </w:rPr>
              <w:t xml:space="preserve"> 0.5 Man Day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1.0 Man Day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1.5 Man Day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2.0 Man Day      </w:t>
            </w:r>
          </w:p>
          <w:p w14:paraId="0129E42D" w14:textId="3E89C10B" w:rsidR="00FD0BDA" w:rsidRPr="00FD0BDA" w:rsidRDefault="00FD0BDA" w:rsidP="00FD0BDA">
            <w:pPr>
              <w:spacing w:line="360" w:lineRule="auto"/>
              <w:rPr>
                <w:rFonts w:asciiTheme="minorHAnsi" w:hAnsiTheme="minorHAnsi" w:cstheme="minorHAnsi"/>
                <w:color w:val="000000" w:themeColor="text1"/>
                <w:sz w:val="22"/>
                <w:szCs w:val="22"/>
              </w:rPr>
            </w:pP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2.5 Man Day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3.0 Man Day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4.0 Man Day     </w:t>
            </w:r>
            <w:r>
              <w:rPr>
                <w:rFonts w:asciiTheme="minorHAnsi" w:hAnsiTheme="minorHAnsi" w:cstheme="minorHAnsi"/>
                <w:color w:val="000000" w:themeColor="text1"/>
                <w:sz w:val="22"/>
                <w:szCs w:val="22"/>
              </w:rPr>
              <w:t xml:space="preserve">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5.0 Man Day      </w:t>
            </w:r>
          </w:p>
          <w:p w14:paraId="06FEAA23" w14:textId="009F8FAB" w:rsidR="00FD0BDA" w:rsidRPr="005C5C55" w:rsidRDefault="00FD0BDA" w:rsidP="00FD0BDA">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090C9CA4" w14:textId="561F1650" w:rsidR="005A1498" w:rsidRPr="005C5C55" w:rsidRDefault="00FD0BDA" w:rsidP="0065111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Justification for audit time determination (based on Appendix </w:t>
            </w:r>
            <w:r w:rsidR="00597416">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w:t>
            </w:r>
          </w:p>
          <w:p w14:paraId="43E1EC29" w14:textId="380B55F2" w:rsidR="005A1498" w:rsidRDefault="00FD0BDA" w:rsidP="00651115">
            <w:pPr>
              <w:spacing w:line="276" w:lineRule="auto"/>
              <w:rPr>
                <w:rFonts w:asciiTheme="minorHAnsi" w:hAnsiTheme="minorHAnsi" w:cstheme="minorHAnsi"/>
                <w:color w:val="000000" w:themeColor="text1"/>
                <w:sz w:val="22"/>
                <w:szCs w:val="22"/>
              </w:rPr>
            </w:pP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Low Risk</w:t>
            </w:r>
            <w:r w:rsidRPr="00FD0BDA">
              <w:rPr>
                <w:rFonts w:asciiTheme="minorHAnsi" w:hAnsiTheme="minorHAnsi" w:cstheme="minorHAnsi"/>
                <w:color w:val="000000" w:themeColor="text1"/>
                <w:sz w:val="22"/>
                <w:szCs w:val="22"/>
              </w:rPr>
              <w:t xml:space="preserve">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Medium Risk</w:t>
            </w:r>
            <w:r w:rsidRPr="00FD0BDA">
              <w:rPr>
                <w:rFonts w:asciiTheme="minorHAnsi" w:hAnsiTheme="minorHAnsi" w:cstheme="minorHAnsi"/>
                <w:color w:val="000000" w:themeColor="text1"/>
                <w:sz w:val="22"/>
                <w:szCs w:val="22"/>
              </w:rPr>
              <w:t xml:space="preserve">      </w:t>
            </w:r>
            <w:r w:rsidRPr="00FD0BDA">
              <w:rPr>
                <w:rFonts w:cstheme="minorHAnsi"/>
                <w:color w:val="000000" w:themeColor="text1"/>
              </w:rPr>
              <w:fldChar w:fldCharType="begin">
                <w:ffData>
                  <w:name w:val="Check1"/>
                  <w:enabled/>
                  <w:calcOnExit w:val="0"/>
                  <w:checkBox>
                    <w:sizeAuto/>
                    <w:default w:val="0"/>
                    <w:checked w:val="0"/>
                  </w:checkBox>
                </w:ffData>
              </w:fldChar>
            </w:r>
            <w:r w:rsidRPr="00FD0BDA">
              <w:rPr>
                <w:rFonts w:asciiTheme="minorHAnsi" w:hAnsiTheme="minorHAnsi" w:cstheme="minorHAnsi"/>
                <w:color w:val="000000" w:themeColor="text1"/>
                <w:sz w:val="22"/>
                <w:szCs w:val="22"/>
              </w:rPr>
              <w:instrText xml:space="preserve"> FORMCHECKBOX </w:instrText>
            </w:r>
            <w:r w:rsidR="00187E86">
              <w:rPr>
                <w:rFonts w:cstheme="minorHAnsi"/>
                <w:color w:val="000000" w:themeColor="text1"/>
              </w:rPr>
            </w:r>
            <w:r w:rsidR="00187E86">
              <w:rPr>
                <w:rFonts w:cstheme="minorHAnsi"/>
                <w:color w:val="000000" w:themeColor="text1"/>
              </w:rPr>
              <w:fldChar w:fldCharType="separate"/>
            </w:r>
            <w:r w:rsidRPr="00FD0BDA">
              <w:rPr>
                <w:rFonts w:cstheme="minorHAnsi"/>
                <w:color w:val="000000" w:themeColor="text1"/>
              </w:rPr>
              <w:fldChar w:fldCharType="end"/>
            </w:r>
            <w:r w:rsidRPr="00FD0BD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High Risk</w:t>
            </w:r>
            <w:r w:rsidRPr="00FD0BDA">
              <w:rPr>
                <w:rFonts w:asciiTheme="minorHAnsi" w:hAnsiTheme="minorHAnsi" w:cstheme="minorHAnsi"/>
                <w:color w:val="000000" w:themeColor="text1"/>
                <w:sz w:val="22"/>
                <w:szCs w:val="22"/>
              </w:rPr>
              <w:t xml:space="preserve">      </w:t>
            </w:r>
          </w:p>
          <w:p w14:paraId="043AB3EF" w14:textId="77777777" w:rsidR="00FD0BDA" w:rsidRPr="005C5C55" w:rsidRDefault="00FD0BDA" w:rsidP="00651115">
            <w:pPr>
              <w:spacing w:line="276" w:lineRule="auto"/>
              <w:rPr>
                <w:rFonts w:asciiTheme="minorHAnsi" w:hAnsiTheme="minorHAnsi" w:cstheme="minorHAnsi"/>
                <w:color w:val="000000" w:themeColor="text1"/>
                <w:sz w:val="22"/>
                <w:szCs w:val="22"/>
              </w:rPr>
            </w:pPr>
          </w:p>
          <w:p w14:paraId="4D2DBDA8" w14:textId="77777777" w:rsidR="005A1498" w:rsidRPr="005C5C55" w:rsidRDefault="005A1498" w:rsidP="00651115">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Selected audit team: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r w:rsidRPr="005C5C55">
              <w:rPr>
                <w:rFonts w:asciiTheme="minorHAnsi" w:hAnsiTheme="minorHAnsi" w:cstheme="minorHAnsi"/>
                <w:color w:val="000000" w:themeColor="text1"/>
                <w:sz w:val="22"/>
                <w:szCs w:val="22"/>
              </w:rPr>
              <w:t xml:space="preserve">    </w:t>
            </w:r>
          </w:p>
          <w:p w14:paraId="6ED1AAEC" w14:textId="77777777" w:rsidR="005A1498" w:rsidRPr="005C5C55" w:rsidRDefault="005A1498" w:rsidP="00651115">
            <w:pPr>
              <w:spacing w:line="276" w:lineRule="auto"/>
              <w:rPr>
                <w:rFonts w:asciiTheme="minorHAnsi" w:hAnsiTheme="minorHAnsi" w:cstheme="minorHAnsi"/>
                <w:color w:val="000000" w:themeColor="text1"/>
                <w:sz w:val="22"/>
                <w:szCs w:val="22"/>
              </w:rPr>
            </w:pPr>
          </w:p>
          <w:p w14:paraId="7C971837" w14:textId="71D48C24" w:rsidR="005A1498" w:rsidRDefault="005A1498" w:rsidP="00651115">
            <w:pPr>
              <w:spacing w:line="276" w:lineRule="auto"/>
              <w:rPr>
                <w:rFonts w:asciiTheme="minorHAnsi" w:hAnsiTheme="minorHAnsi" w:cstheme="minorHAnsi"/>
                <w:color w:val="000000" w:themeColor="text1"/>
                <w:sz w:val="22"/>
                <w:szCs w:val="22"/>
              </w:rPr>
            </w:pPr>
            <w:r w:rsidRPr="005C5C55">
              <w:rPr>
                <w:rFonts w:asciiTheme="minorHAnsi" w:hAnsiTheme="minorHAnsi" w:cstheme="minorHAnsi"/>
                <w:color w:val="000000" w:themeColor="text1"/>
                <w:sz w:val="22"/>
                <w:szCs w:val="22"/>
              </w:rPr>
              <w:t xml:space="preserve">Name of deciding officer:  </w:t>
            </w:r>
            <w:r w:rsidR="00FD0BDA" w:rsidRPr="00FD0BDA">
              <w:rPr>
                <w:rFonts w:asciiTheme="minorHAnsi" w:hAnsiTheme="minorHAnsi" w:cstheme="minorHAnsi"/>
                <w:color w:val="000000" w:themeColor="text1"/>
                <w:sz w:val="22"/>
                <w:szCs w:val="22"/>
              </w:rPr>
              <w:t>Vishnu Lal</w:t>
            </w:r>
            <w:r w:rsidRPr="005C5C55">
              <w:rPr>
                <w:rFonts w:asciiTheme="minorHAnsi" w:hAnsiTheme="minorHAnsi" w:cstheme="minorHAnsi"/>
                <w:color w:val="000000" w:themeColor="text1"/>
                <w:sz w:val="22"/>
                <w:szCs w:val="22"/>
              </w:rPr>
              <w:t xml:space="preserve">  </w:t>
            </w:r>
            <w:r w:rsidR="007055F8">
              <w:rPr>
                <w:rFonts w:asciiTheme="minorHAnsi" w:hAnsiTheme="minorHAnsi" w:cstheme="minorHAnsi"/>
                <w:color w:val="000000" w:themeColor="text1"/>
                <w:sz w:val="22"/>
                <w:szCs w:val="22"/>
              </w:rPr>
              <w:t xml:space="preserve">        Date of Review: </w:t>
            </w:r>
            <w:r w:rsidR="007055F8" w:rsidRPr="005C5C55">
              <w:rPr>
                <w:rFonts w:cs="Arial"/>
                <w:color w:val="000000" w:themeColor="text1"/>
              </w:rPr>
              <w:fldChar w:fldCharType="begin">
                <w:ffData>
                  <w:name w:val="Text3"/>
                  <w:enabled/>
                  <w:calcOnExit w:val="0"/>
                  <w:textInput/>
                </w:ffData>
              </w:fldChar>
            </w:r>
            <w:r w:rsidR="007055F8" w:rsidRPr="005C5C55">
              <w:rPr>
                <w:rFonts w:cs="Arial"/>
                <w:color w:val="000000" w:themeColor="text1"/>
              </w:rPr>
              <w:instrText xml:space="preserve"> FORMTEXT </w:instrText>
            </w:r>
            <w:r w:rsidR="007055F8" w:rsidRPr="005C5C55">
              <w:rPr>
                <w:rFonts w:cs="Arial"/>
                <w:color w:val="000000" w:themeColor="text1"/>
              </w:rPr>
            </w:r>
            <w:r w:rsidR="007055F8" w:rsidRPr="005C5C55">
              <w:rPr>
                <w:rFonts w:cs="Arial"/>
                <w:color w:val="000000" w:themeColor="text1"/>
              </w:rPr>
              <w:fldChar w:fldCharType="separate"/>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color w:val="000000" w:themeColor="text1"/>
              </w:rPr>
              <w:fldChar w:fldCharType="end"/>
            </w:r>
            <w:r w:rsidR="007055F8" w:rsidRPr="005C5C55">
              <w:rPr>
                <w:rFonts w:asciiTheme="minorHAnsi" w:hAnsiTheme="minorHAnsi" w:cstheme="minorHAnsi"/>
                <w:color w:val="000000" w:themeColor="text1"/>
                <w:sz w:val="22"/>
                <w:szCs w:val="22"/>
              </w:rPr>
              <w:t xml:space="preserve"> </w:t>
            </w:r>
            <w:r w:rsidR="007055F8">
              <w:rPr>
                <w:rFonts w:asciiTheme="minorHAnsi" w:hAnsiTheme="minorHAnsi" w:cstheme="minorHAnsi"/>
                <w:color w:val="000000" w:themeColor="text1"/>
                <w:sz w:val="22"/>
                <w:szCs w:val="22"/>
              </w:rPr>
              <w:t xml:space="preserve">                       Signature: </w:t>
            </w:r>
            <w:r w:rsidR="007055F8" w:rsidRPr="005C5C55">
              <w:rPr>
                <w:rFonts w:cs="Arial"/>
                <w:color w:val="000000" w:themeColor="text1"/>
              </w:rPr>
              <w:fldChar w:fldCharType="begin">
                <w:ffData>
                  <w:name w:val="Text3"/>
                  <w:enabled/>
                  <w:calcOnExit w:val="0"/>
                  <w:textInput/>
                </w:ffData>
              </w:fldChar>
            </w:r>
            <w:r w:rsidR="007055F8" w:rsidRPr="005C5C55">
              <w:rPr>
                <w:rFonts w:cs="Arial"/>
                <w:color w:val="000000" w:themeColor="text1"/>
              </w:rPr>
              <w:instrText xml:space="preserve"> FORMTEXT </w:instrText>
            </w:r>
            <w:r w:rsidR="007055F8" w:rsidRPr="005C5C55">
              <w:rPr>
                <w:rFonts w:cs="Arial"/>
                <w:color w:val="000000" w:themeColor="text1"/>
              </w:rPr>
            </w:r>
            <w:r w:rsidR="007055F8" w:rsidRPr="005C5C55">
              <w:rPr>
                <w:rFonts w:cs="Arial"/>
                <w:color w:val="000000" w:themeColor="text1"/>
              </w:rPr>
              <w:fldChar w:fldCharType="separate"/>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noProof/>
                <w:color w:val="000000" w:themeColor="text1"/>
              </w:rPr>
              <w:t> </w:t>
            </w:r>
            <w:r w:rsidR="007055F8" w:rsidRPr="005C5C55">
              <w:rPr>
                <w:rFonts w:cs="Arial"/>
                <w:color w:val="000000" w:themeColor="text1"/>
              </w:rPr>
              <w:fldChar w:fldCharType="end"/>
            </w:r>
          </w:p>
          <w:p w14:paraId="4B88F92E" w14:textId="77777777" w:rsidR="005A1498" w:rsidRDefault="005A1498" w:rsidP="00651115">
            <w:pPr>
              <w:spacing w:line="276" w:lineRule="auto"/>
              <w:rPr>
                <w:rFonts w:asciiTheme="minorHAnsi" w:hAnsiTheme="minorHAnsi" w:cstheme="minorHAnsi"/>
                <w:color w:val="000000" w:themeColor="text1"/>
                <w:sz w:val="22"/>
                <w:szCs w:val="22"/>
              </w:rPr>
            </w:pPr>
          </w:p>
          <w:p w14:paraId="60CC35A5" w14:textId="77777777" w:rsidR="005A1498" w:rsidRPr="005C5C55" w:rsidRDefault="005A1498" w:rsidP="0065111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Project site selected for RM Audit: </w:t>
            </w:r>
            <w:r w:rsidRPr="005C5C55">
              <w:rPr>
                <w:rFonts w:asciiTheme="minorHAnsi" w:hAnsiTheme="minorHAnsi" w:cstheme="minorHAnsi"/>
                <w:color w:val="000000" w:themeColor="text1"/>
                <w:sz w:val="22"/>
                <w:szCs w:val="22"/>
              </w:rPr>
              <w:t xml:space="preserve"> </w:t>
            </w:r>
            <w:r w:rsidRPr="005C5C55">
              <w:rPr>
                <w:rFonts w:cs="Arial"/>
                <w:color w:val="000000" w:themeColor="text1"/>
              </w:rPr>
              <w:fldChar w:fldCharType="begin">
                <w:ffData>
                  <w:name w:val="Text3"/>
                  <w:enabled/>
                  <w:calcOnExit w:val="0"/>
                  <w:textInput/>
                </w:ffData>
              </w:fldChar>
            </w:r>
            <w:r w:rsidRPr="005C5C55">
              <w:rPr>
                <w:rFonts w:cs="Arial"/>
                <w:color w:val="000000" w:themeColor="text1"/>
              </w:rPr>
              <w:instrText xml:space="preserve"> FORMTEXT </w:instrText>
            </w:r>
            <w:r w:rsidRPr="005C5C55">
              <w:rPr>
                <w:rFonts w:cs="Arial"/>
                <w:color w:val="000000" w:themeColor="text1"/>
              </w:rPr>
            </w:r>
            <w:r w:rsidRPr="005C5C55">
              <w:rPr>
                <w:rFonts w:cs="Arial"/>
                <w:color w:val="000000" w:themeColor="text1"/>
              </w:rPr>
              <w:fldChar w:fldCharType="separate"/>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noProof/>
                <w:color w:val="000000" w:themeColor="text1"/>
              </w:rPr>
              <w:t> </w:t>
            </w:r>
            <w:r w:rsidRPr="005C5C55">
              <w:rPr>
                <w:rFonts w:cs="Arial"/>
                <w:color w:val="000000" w:themeColor="text1"/>
              </w:rPr>
              <w:fldChar w:fldCharType="end"/>
            </w:r>
            <w:r w:rsidRPr="005C5C55">
              <w:rPr>
                <w:rFonts w:asciiTheme="minorHAnsi" w:hAnsiTheme="minorHAnsi" w:cstheme="minorHAnsi"/>
                <w:color w:val="000000" w:themeColor="text1"/>
                <w:sz w:val="22"/>
                <w:szCs w:val="22"/>
              </w:rPr>
              <w:t xml:space="preserve">                                                            </w:t>
            </w:r>
          </w:p>
        </w:tc>
      </w:tr>
    </w:tbl>
    <w:p w14:paraId="5147C73D" w14:textId="77777777" w:rsidR="003E4A41" w:rsidRPr="005C5C55" w:rsidRDefault="003E4A41" w:rsidP="000C35B0">
      <w:pPr>
        <w:rPr>
          <w:rFonts w:cstheme="minorHAnsi"/>
          <w:b/>
          <w:color w:val="000000" w:themeColor="text1"/>
        </w:rPr>
      </w:pPr>
    </w:p>
    <w:sectPr w:rsidR="003E4A41" w:rsidRPr="005C5C55" w:rsidSect="000E30A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84D0" w14:textId="77777777" w:rsidR="00187E86" w:rsidRDefault="00187E86" w:rsidP="00294671">
      <w:pPr>
        <w:spacing w:after="0" w:line="240" w:lineRule="auto"/>
      </w:pPr>
      <w:r>
        <w:separator/>
      </w:r>
    </w:p>
  </w:endnote>
  <w:endnote w:type="continuationSeparator" w:id="0">
    <w:p w14:paraId="1162A991" w14:textId="77777777" w:rsidR="00187E86" w:rsidRDefault="00187E86" w:rsidP="0029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252B" w14:textId="77777777" w:rsidR="00FD0BDA" w:rsidRPr="00A641B4" w:rsidRDefault="00FD0BDA" w:rsidP="00C63545">
    <w:pPr>
      <w:pStyle w:val="Footer"/>
      <w:jc w:val="cen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A747" w14:textId="77777777" w:rsidR="00187E86" w:rsidRDefault="00187E86" w:rsidP="00294671">
      <w:pPr>
        <w:spacing w:after="0" w:line="240" w:lineRule="auto"/>
      </w:pPr>
      <w:r>
        <w:separator/>
      </w:r>
    </w:p>
  </w:footnote>
  <w:footnote w:type="continuationSeparator" w:id="0">
    <w:p w14:paraId="12B12935" w14:textId="77777777" w:rsidR="00187E86" w:rsidRDefault="00187E86" w:rsidP="0029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58"/>
      <w:gridCol w:w="2623"/>
      <w:gridCol w:w="2339"/>
      <w:gridCol w:w="1950"/>
    </w:tblGrid>
    <w:tr w:rsidR="00FD0BDA" w:rsidRPr="008A639D" w14:paraId="030F55A6" w14:textId="77777777" w:rsidTr="00DA09F6">
      <w:trPr>
        <w:trHeight w:val="422"/>
      </w:trPr>
      <w:tc>
        <w:tcPr>
          <w:tcW w:w="2358" w:type="dxa"/>
          <w:vMerge w:val="restart"/>
          <w:tcBorders>
            <w:right w:val="single" w:sz="4" w:space="0" w:color="auto"/>
          </w:tcBorders>
          <w:vAlign w:val="center"/>
        </w:tcPr>
        <w:p w14:paraId="78B570C2" w14:textId="77777777" w:rsidR="00FD0BDA" w:rsidRPr="008A639D" w:rsidRDefault="00FD0BDA" w:rsidP="007D181B">
          <w:pPr>
            <w:spacing w:after="0"/>
            <w:jc w:val="center"/>
            <w:rPr>
              <w:rFonts w:cstheme="minorHAnsi"/>
              <w:b/>
              <w:bCs/>
            </w:rPr>
          </w:pPr>
          <w:r w:rsidRPr="008A639D">
            <w:rPr>
              <w:rFonts w:cstheme="minorHAnsi"/>
              <w:noProof/>
            </w:rPr>
            <w:drawing>
              <wp:inline distT="0" distB="0" distL="0" distR="0" wp14:anchorId="47FABB28" wp14:editId="78EACE69">
                <wp:extent cx="1390650" cy="398869"/>
                <wp:effectExtent l="0" t="0" r="0" b="1270"/>
                <wp:docPr id="64" name="Picture 64" descr="Description: Description: cid:image005.jpg@01CF69E7.8DB40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cid:image005.jpg@01CF69E7.8DB401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6618" cy="409185"/>
                        </a:xfrm>
                        <a:prstGeom prst="rect">
                          <a:avLst/>
                        </a:prstGeom>
                        <a:noFill/>
                        <a:ln>
                          <a:noFill/>
                        </a:ln>
                      </pic:spPr>
                    </pic:pic>
                  </a:graphicData>
                </a:graphic>
              </wp:inline>
            </w:drawing>
          </w:r>
        </w:p>
      </w:tc>
      <w:tc>
        <w:tcPr>
          <w:tcW w:w="6912" w:type="dxa"/>
          <w:gridSpan w:val="3"/>
          <w:tcBorders>
            <w:top w:val="single" w:sz="4" w:space="0" w:color="auto"/>
            <w:left w:val="single" w:sz="4" w:space="0" w:color="auto"/>
            <w:right w:val="single" w:sz="4" w:space="0" w:color="auto"/>
          </w:tcBorders>
          <w:shd w:val="clear" w:color="auto" w:fill="000000" w:themeFill="text1"/>
          <w:vAlign w:val="center"/>
        </w:tcPr>
        <w:p w14:paraId="63B3C812" w14:textId="77777777" w:rsidR="00FD0BDA" w:rsidRPr="008A639D" w:rsidRDefault="00FD0BDA" w:rsidP="007D181B">
          <w:pPr>
            <w:spacing w:after="0"/>
            <w:jc w:val="center"/>
            <w:rPr>
              <w:rFonts w:cstheme="minorHAnsi"/>
              <w:bCs/>
            </w:rPr>
          </w:pPr>
          <w:r w:rsidRPr="008A639D">
            <w:rPr>
              <w:rFonts w:cstheme="minorHAnsi"/>
              <w:b/>
              <w:bCs/>
              <w:color w:val="FFFFFF" w:themeColor="background1"/>
            </w:rPr>
            <w:t xml:space="preserve">AUDITING ORGANIZATION MANAGEMENT SYSTEM </w:t>
          </w:r>
          <w:r>
            <w:rPr>
              <w:rFonts w:cstheme="minorHAnsi"/>
              <w:b/>
              <w:bCs/>
              <w:color w:val="FFFFFF" w:themeColor="background1"/>
            </w:rPr>
            <w:t>FORMS</w:t>
          </w:r>
        </w:p>
      </w:tc>
    </w:tr>
    <w:tr w:rsidR="00FD0BDA" w:rsidRPr="008A639D" w14:paraId="36B33A87" w14:textId="77777777" w:rsidTr="00DA09F6">
      <w:trPr>
        <w:trHeight w:val="413"/>
      </w:trPr>
      <w:tc>
        <w:tcPr>
          <w:tcW w:w="2358" w:type="dxa"/>
          <w:vMerge/>
          <w:tcBorders>
            <w:right w:val="single" w:sz="4" w:space="0" w:color="auto"/>
          </w:tcBorders>
        </w:tcPr>
        <w:p w14:paraId="7E55857C" w14:textId="77777777" w:rsidR="00FD0BDA" w:rsidRPr="008A639D" w:rsidRDefault="00FD0BDA" w:rsidP="007D181B">
          <w:pPr>
            <w:spacing w:after="0"/>
            <w:jc w:val="center"/>
            <w:rPr>
              <w:rFonts w:cstheme="minorHAnsi"/>
              <w:b/>
              <w:bCs/>
              <w:noProof/>
              <w:lang w:eastAsia="en-SG"/>
            </w:rPr>
          </w:pPr>
        </w:p>
      </w:tc>
      <w:tc>
        <w:tcPr>
          <w:tcW w:w="6912" w:type="dxa"/>
          <w:gridSpan w:val="3"/>
          <w:tcBorders>
            <w:top w:val="single" w:sz="4" w:space="0" w:color="auto"/>
            <w:left w:val="single" w:sz="4" w:space="0" w:color="auto"/>
            <w:right w:val="single" w:sz="4" w:space="0" w:color="auto"/>
          </w:tcBorders>
          <w:shd w:val="clear" w:color="auto" w:fill="auto"/>
          <w:vAlign w:val="center"/>
        </w:tcPr>
        <w:p w14:paraId="31EEF17E" w14:textId="6AF8824D" w:rsidR="00FD0BDA" w:rsidRPr="008A639D" w:rsidRDefault="00FD0BDA" w:rsidP="007D181B">
          <w:pPr>
            <w:spacing w:after="0"/>
            <w:jc w:val="center"/>
            <w:rPr>
              <w:rFonts w:cstheme="minorHAnsi"/>
              <w:bCs/>
            </w:rPr>
          </w:pPr>
          <w:r>
            <w:rPr>
              <w:rFonts w:cs="Arial"/>
              <w:b/>
              <w:bCs/>
            </w:rPr>
            <w:t>AUDIT APPLICATION AND CONDITIONS FORM</w:t>
          </w:r>
        </w:p>
      </w:tc>
    </w:tr>
    <w:tr w:rsidR="00FD0BDA" w:rsidRPr="008A639D" w14:paraId="374657F1" w14:textId="77777777" w:rsidTr="00DA09F6">
      <w:trPr>
        <w:trHeight w:val="405"/>
      </w:trPr>
      <w:tc>
        <w:tcPr>
          <w:tcW w:w="2358" w:type="dxa"/>
          <w:vMerge/>
          <w:tcBorders>
            <w:right w:val="single" w:sz="4" w:space="0" w:color="auto"/>
          </w:tcBorders>
        </w:tcPr>
        <w:p w14:paraId="14D91906" w14:textId="77777777" w:rsidR="00FD0BDA" w:rsidRPr="008A639D" w:rsidRDefault="00FD0BDA" w:rsidP="007D181B">
          <w:pPr>
            <w:spacing w:after="0"/>
            <w:jc w:val="center"/>
            <w:rPr>
              <w:rFonts w:cstheme="minorHAnsi"/>
              <w:b/>
              <w:bCs/>
              <w:noProof/>
              <w:lang w:eastAsia="en-SG"/>
            </w:rPr>
          </w:pPr>
        </w:p>
      </w:tc>
      <w:tc>
        <w:tcPr>
          <w:tcW w:w="2623" w:type="dxa"/>
          <w:tcBorders>
            <w:top w:val="single" w:sz="4" w:space="0" w:color="auto"/>
            <w:left w:val="single" w:sz="4" w:space="0" w:color="auto"/>
            <w:right w:val="single" w:sz="4" w:space="0" w:color="auto"/>
          </w:tcBorders>
          <w:shd w:val="clear" w:color="auto" w:fill="auto"/>
          <w:vAlign w:val="center"/>
        </w:tcPr>
        <w:p w14:paraId="67A1B5B2" w14:textId="77777777" w:rsidR="00FD0BDA" w:rsidRPr="008A639D" w:rsidRDefault="00FD0BDA" w:rsidP="007D181B">
          <w:pPr>
            <w:spacing w:after="0"/>
            <w:jc w:val="center"/>
            <w:rPr>
              <w:rFonts w:cstheme="minorHAnsi"/>
              <w:b/>
              <w:bCs/>
            </w:rPr>
          </w:pPr>
          <w:r>
            <w:rPr>
              <w:rFonts w:cs="Arial"/>
            </w:rPr>
            <w:t>ASP-08</w:t>
          </w:r>
          <w:r w:rsidRPr="00081FDB">
            <w:rPr>
              <w:rFonts w:cs="Arial"/>
            </w:rPr>
            <w:t>-F01</w:t>
          </w:r>
        </w:p>
      </w:tc>
      <w:tc>
        <w:tcPr>
          <w:tcW w:w="2339" w:type="dxa"/>
          <w:tcBorders>
            <w:top w:val="single" w:sz="4" w:space="0" w:color="auto"/>
            <w:left w:val="single" w:sz="4" w:space="0" w:color="auto"/>
            <w:right w:val="single" w:sz="4" w:space="0" w:color="auto"/>
          </w:tcBorders>
          <w:shd w:val="clear" w:color="auto" w:fill="auto"/>
          <w:vAlign w:val="center"/>
        </w:tcPr>
        <w:p w14:paraId="41C4688C" w14:textId="17DC5D77" w:rsidR="00FD0BDA" w:rsidRPr="008A639D" w:rsidRDefault="00FD0BDA" w:rsidP="007D181B">
          <w:pPr>
            <w:spacing w:after="0"/>
            <w:jc w:val="center"/>
            <w:rPr>
              <w:rFonts w:cstheme="minorHAnsi"/>
              <w:b/>
            </w:rPr>
          </w:pPr>
          <w:r w:rsidRPr="005D5654">
            <w:rPr>
              <w:rFonts w:cstheme="minorHAnsi"/>
              <w:color w:val="000000" w:themeColor="text1"/>
            </w:rPr>
            <w:t xml:space="preserve">Revision </w:t>
          </w:r>
          <w:r w:rsidR="00D17F56">
            <w:rPr>
              <w:rFonts w:cstheme="minorHAnsi"/>
              <w:color w:val="000000" w:themeColor="text1"/>
            </w:rPr>
            <w:t>6</w:t>
          </w:r>
        </w:p>
      </w:tc>
      <w:tc>
        <w:tcPr>
          <w:tcW w:w="1950" w:type="dxa"/>
          <w:tcBorders>
            <w:top w:val="single" w:sz="4" w:space="0" w:color="auto"/>
            <w:left w:val="single" w:sz="4" w:space="0" w:color="auto"/>
            <w:right w:val="single" w:sz="4" w:space="0" w:color="auto"/>
          </w:tcBorders>
          <w:shd w:val="clear" w:color="auto" w:fill="auto"/>
          <w:vAlign w:val="center"/>
        </w:tcPr>
        <w:p w14:paraId="26EB9881" w14:textId="31DD6304" w:rsidR="00FD0BDA" w:rsidRPr="008A639D" w:rsidRDefault="00FD0BDA" w:rsidP="007D181B">
          <w:pPr>
            <w:spacing w:after="0"/>
            <w:jc w:val="center"/>
            <w:rPr>
              <w:rFonts w:cstheme="minorHAnsi"/>
              <w:bCs/>
            </w:rPr>
          </w:pPr>
          <w:r w:rsidRPr="008A639D">
            <w:rPr>
              <w:rFonts w:cstheme="minorHAnsi"/>
            </w:rPr>
            <w:t xml:space="preserve">Page </w:t>
          </w:r>
          <w:r w:rsidRPr="008A639D">
            <w:rPr>
              <w:rStyle w:val="PageNumber"/>
              <w:rFonts w:cstheme="minorHAnsi"/>
            </w:rPr>
            <w:fldChar w:fldCharType="begin"/>
          </w:r>
          <w:r w:rsidRPr="008A639D">
            <w:rPr>
              <w:rStyle w:val="PageNumber"/>
              <w:rFonts w:cstheme="minorHAnsi"/>
            </w:rPr>
            <w:instrText xml:space="preserve"> PAGE </w:instrText>
          </w:r>
          <w:r w:rsidRPr="008A639D">
            <w:rPr>
              <w:rStyle w:val="PageNumber"/>
              <w:rFonts w:cstheme="minorHAnsi"/>
            </w:rPr>
            <w:fldChar w:fldCharType="separate"/>
          </w:r>
          <w:r>
            <w:rPr>
              <w:rStyle w:val="PageNumber"/>
              <w:rFonts w:cstheme="minorHAnsi"/>
              <w:noProof/>
            </w:rPr>
            <w:t>2</w:t>
          </w:r>
          <w:r w:rsidRPr="008A639D">
            <w:rPr>
              <w:rStyle w:val="PageNumber"/>
              <w:rFonts w:cstheme="minorHAnsi"/>
            </w:rPr>
            <w:fldChar w:fldCharType="end"/>
          </w:r>
          <w:r w:rsidRPr="008A639D">
            <w:rPr>
              <w:rStyle w:val="PageNumber"/>
              <w:rFonts w:cstheme="minorHAnsi"/>
            </w:rPr>
            <w:t xml:space="preserve"> of </w:t>
          </w:r>
          <w:r w:rsidRPr="008A639D">
            <w:rPr>
              <w:rStyle w:val="PageNumber"/>
              <w:rFonts w:cstheme="minorHAnsi"/>
            </w:rPr>
            <w:fldChar w:fldCharType="begin"/>
          </w:r>
          <w:r w:rsidRPr="008A639D">
            <w:rPr>
              <w:rStyle w:val="PageNumber"/>
              <w:rFonts w:cstheme="minorHAnsi"/>
            </w:rPr>
            <w:instrText xml:space="preserve"> NUMPAGES </w:instrText>
          </w:r>
          <w:r w:rsidRPr="008A639D">
            <w:rPr>
              <w:rStyle w:val="PageNumber"/>
              <w:rFonts w:cstheme="minorHAnsi"/>
            </w:rPr>
            <w:fldChar w:fldCharType="separate"/>
          </w:r>
          <w:r>
            <w:rPr>
              <w:rStyle w:val="PageNumber"/>
              <w:rFonts w:cstheme="minorHAnsi"/>
              <w:noProof/>
            </w:rPr>
            <w:t>2</w:t>
          </w:r>
          <w:r w:rsidRPr="008A639D">
            <w:rPr>
              <w:rStyle w:val="PageNumber"/>
              <w:rFonts w:cstheme="minorHAnsi"/>
            </w:rPr>
            <w:fldChar w:fldCharType="end"/>
          </w:r>
        </w:p>
      </w:tc>
    </w:tr>
  </w:tbl>
  <w:p w14:paraId="20A8928B" w14:textId="77777777" w:rsidR="00FD0BDA" w:rsidRPr="00F664E8" w:rsidRDefault="00FD0BDA" w:rsidP="00F6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2A487CB0"/>
    <w:lvl w:ilvl="0" w:tplc="FFFFFFFF">
      <w:start w:val="4"/>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1D4ED4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655914"/>
    <w:multiLevelType w:val="hybridMultilevel"/>
    <w:tmpl w:val="04C2C826"/>
    <w:lvl w:ilvl="0" w:tplc="255C87B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4D059FC"/>
    <w:multiLevelType w:val="hybridMultilevel"/>
    <w:tmpl w:val="A0242D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7156DA8"/>
    <w:multiLevelType w:val="hybridMultilevel"/>
    <w:tmpl w:val="E33E40EE"/>
    <w:lvl w:ilvl="0" w:tplc="2B5CCA28">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1050E45"/>
    <w:multiLevelType w:val="hybridMultilevel"/>
    <w:tmpl w:val="3F5C14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8A47E88"/>
    <w:multiLevelType w:val="hybridMultilevel"/>
    <w:tmpl w:val="D67E42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9AE4F52"/>
    <w:multiLevelType w:val="hybridMultilevel"/>
    <w:tmpl w:val="E33E40EE"/>
    <w:lvl w:ilvl="0" w:tplc="2B5CCA28">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56549F4"/>
    <w:multiLevelType w:val="hybridMultilevel"/>
    <w:tmpl w:val="2078E3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5B67A0D"/>
    <w:multiLevelType w:val="hybridMultilevel"/>
    <w:tmpl w:val="4678B5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601277A"/>
    <w:multiLevelType w:val="hybridMultilevel"/>
    <w:tmpl w:val="B6EC0DA8"/>
    <w:lvl w:ilvl="0" w:tplc="688C3FF2">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29CC3F70"/>
    <w:multiLevelType w:val="hybridMultilevel"/>
    <w:tmpl w:val="77F42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E466208"/>
    <w:multiLevelType w:val="hybridMultilevel"/>
    <w:tmpl w:val="48C657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06A097F"/>
    <w:multiLevelType w:val="hybridMultilevel"/>
    <w:tmpl w:val="63ECC4BC"/>
    <w:lvl w:ilvl="0" w:tplc="0874C13A">
      <w:numFmt w:val="bullet"/>
      <w:lvlText w:val=""/>
      <w:lvlJc w:val="left"/>
      <w:pPr>
        <w:ind w:left="720" w:hanging="360"/>
      </w:pPr>
      <w:rPr>
        <w:rFonts w:ascii="Symbol" w:eastAsia="SimSun"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2617EAE"/>
    <w:multiLevelType w:val="hybridMultilevel"/>
    <w:tmpl w:val="CD1EA9B2"/>
    <w:lvl w:ilvl="0" w:tplc="F808F5D0">
      <w:start w:val="1"/>
      <w:numFmt w:val="decimal"/>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2F10502"/>
    <w:multiLevelType w:val="hybridMultilevel"/>
    <w:tmpl w:val="10BC5230"/>
    <w:lvl w:ilvl="0" w:tplc="48090015">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35316525"/>
    <w:multiLevelType w:val="hybridMultilevel"/>
    <w:tmpl w:val="F6DAD1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8E5578D"/>
    <w:multiLevelType w:val="hybridMultilevel"/>
    <w:tmpl w:val="0B74A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A813383"/>
    <w:multiLevelType w:val="hybridMultilevel"/>
    <w:tmpl w:val="DAC43C16"/>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B421F45"/>
    <w:multiLevelType w:val="hybridMultilevel"/>
    <w:tmpl w:val="88D4B1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B9A49DC"/>
    <w:multiLevelType w:val="hybridMultilevel"/>
    <w:tmpl w:val="6BAADFBC"/>
    <w:lvl w:ilvl="0" w:tplc="43265EBA">
      <w:start w:val="1"/>
      <w:numFmt w:val="upperLetter"/>
      <w:lvlText w:val="%1."/>
      <w:lvlJc w:val="left"/>
      <w:pPr>
        <w:ind w:left="1160" w:hanging="360"/>
      </w:pPr>
      <w:rPr>
        <w:rFonts w:hint="default"/>
      </w:rPr>
    </w:lvl>
    <w:lvl w:ilvl="1" w:tplc="48090019" w:tentative="1">
      <w:start w:val="1"/>
      <w:numFmt w:val="lowerLetter"/>
      <w:lvlText w:val="%2."/>
      <w:lvlJc w:val="left"/>
      <w:pPr>
        <w:ind w:left="1880" w:hanging="360"/>
      </w:pPr>
    </w:lvl>
    <w:lvl w:ilvl="2" w:tplc="4809001B" w:tentative="1">
      <w:start w:val="1"/>
      <w:numFmt w:val="lowerRoman"/>
      <w:lvlText w:val="%3."/>
      <w:lvlJc w:val="right"/>
      <w:pPr>
        <w:ind w:left="2600" w:hanging="180"/>
      </w:pPr>
    </w:lvl>
    <w:lvl w:ilvl="3" w:tplc="4809000F" w:tentative="1">
      <w:start w:val="1"/>
      <w:numFmt w:val="decimal"/>
      <w:lvlText w:val="%4."/>
      <w:lvlJc w:val="left"/>
      <w:pPr>
        <w:ind w:left="3320" w:hanging="360"/>
      </w:pPr>
    </w:lvl>
    <w:lvl w:ilvl="4" w:tplc="48090019" w:tentative="1">
      <w:start w:val="1"/>
      <w:numFmt w:val="lowerLetter"/>
      <w:lvlText w:val="%5."/>
      <w:lvlJc w:val="left"/>
      <w:pPr>
        <w:ind w:left="4040" w:hanging="360"/>
      </w:pPr>
    </w:lvl>
    <w:lvl w:ilvl="5" w:tplc="4809001B" w:tentative="1">
      <w:start w:val="1"/>
      <w:numFmt w:val="lowerRoman"/>
      <w:lvlText w:val="%6."/>
      <w:lvlJc w:val="right"/>
      <w:pPr>
        <w:ind w:left="4760" w:hanging="180"/>
      </w:pPr>
    </w:lvl>
    <w:lvl w:ilvl="6" w:tplc="4809000F" w:tentative="1">
      <w:start w:val="1"/>
      <w:numFmt w:val="decimal"/>
      <w:lvlText w:val="%7."/>
      <w:lvlJc w:val="left"/>
      <w:pPr>
        <w:ind w:left="5480" w:hanging="360"/>
      </w:pPr>
    </w:lvl>
    <w:lvl w:ilvl="7" w:tplc="48090019" w:tentative="1">
      <w:start w:val="1"/>
      <w:numFmt w:val="lowerLetter"/>
      <w:lvlText w:val="%8."/>
      <w:lvlJc w:val="left"/>
      <w:pPr>
        <w:ind w:left="6200" w:hanging="360"/>
      </w:pPr>
    </w:lvl>
    <w:lvl w:ilvl="8" w:tplc="4809001B" w:tentative="1">
      <w:start w:val="1"/>
      <w:numFmt w:val="lowerRoman"/>
      <w:lvlText w:val="%9."/>
      <w:lvlJc w:val="right"/>
      <w:pPr>
        <w:ind w:left="6920" w:hanging="180"/>
      </w:pPr>
    </w:lvl>
  </w:abstractNum>
  <w:abstractNum w:abstractNumId="22" w15:restartNumberingAfterBreak="0">
    <w:nsid w:val="40B81A84"/>
    <w:multiLevelType w:val="hybridMultilevel"/>
    <w:tmpl w:val="834C74F0"/>
    <w:lvl w:ilvl="0" w:tplc="48090015">
      <w:start w:val="1"/>
      <w:numFmt w:val="upperLetter"/>
      <w:lvlText w:val="%1."/>
      <w:lvlJc w:val="left"/>
      <w:pPr>
        <w:ind w:left="1080" w:hanging="360"/>
      </w:pPr>
      <w:rPr>
        <w:rFonts w:eastAsia="Times New Roman"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470832F0"/>
    <w:multiLevelType w:val="hybridMultilevel"/>
    <w:tmpl w:val="B04A9D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84F38A5"/>
    <w:multiLevelType w:val="hybridMultilevel"/>
    <w:tmpl w:val="BC14BDD2"/>
    <w:lvl w:ilvl="0" w:tplc="442CDCC2">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5" w15:restartNumberingAfterBreak="0">
    <w:nsid w:val="48E246A2"/>
    <w:multiLevelType w:val="hybridMultilevel"/>
    <w:tmpl w:val="EB9EA7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C9A6D49"/>
    <w:multiLevelType w:val="hybridMultilevel"/>
    <w:tmpl w:val="D5B61D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D9B6D37"/>
    <w:multiLevelType w:val="hybridMultilevel"/>
    <w:tmpl w:val="49BCFF7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4E601047"/>
    <w:multiLevelType w:val="hybridMultilevel"/>
    <w:tmpl w:val="3BAEDEC8"/>
    <w:lvl w:ilvl="0" w:tplc="C39489AE">
      <w:start w:val="1"/>
      <w:numFmt w:val="upperLetter"/>
      <w:lvlText w:val="%1."/>
      <w:lvlJc w:val="left"/>
      <w:pPr>
        <w:ind w:left="1080" w:hanging="360"/>
      </w:pPr>
      <w:rPr>
        <w:rFonts w:hint="default"/>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9" w15:restartNumberingAfterBreak="0">
    <w:nsid w:val="4F7F7F37"/>
    <w:multiLevelType w:val="hybridMultilevel"/>
    <w:tmpl w:val="852C47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C85305D"/>
    <w:multiLevelType w:val="hybridMultilevel"/>
    <w:tmpl w:val="16E6B7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044685A"/>
    <w:multiLevelType w:val="hybridMultilevel"/>
    <w:tmpl w:val="43C4444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1F122F0"/>
    <w:multiLevelType w:val="hybridMultilevel"/>
    <w:tmpl w:val="1DDE18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E544EE6"/>
    <w:multiLevelType w:val="hybridMultilevel"/>
    <w:tmpl w:val="286E4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712640"/>
    <w:multiLevelType w:val="hybridMultilevel"/>
    <w:tmpl w:val="30F6B9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15E6925"/>
    <w:multiLevelType w:val="hybridMultilevel"/>
    <w:tmpl w:val="46C2EFAC"/>
    <w:lvl w:ilvl="0" w:tplc="FF620AD8">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75F86F3F"/>
    <w:multiLevelType w:val="hybridMultilevel"/>
    <w:tmpl w:val="0DBAD9B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65A2D9A"/>
    <w:multiLevelType w:val="hybridMultilevel"/>
    <w:tmpl w:val="CFA6B1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7926144"/>
    <w:multiLevelType w:val="hybridMultilevel"/>
    <w:tmpl w:val="594AC8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8F6449A"/>
    <w:multiLevelType w:val="hybridMultilevel"/>
    <w:tmpl w:val="C59EB4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BCA539A"/>
    <w:multiLevelType w:val="hybridMultilevel"/>
    <w:tmpl w:val="0952E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160056"/>
    <w:multiLevelType w:val="hybridMultilevel"/>
    <w:tmpl w:val="00F031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40"/>
  </w:num>
  <w:num w:numId="4">
    <w:abstractNumId w:val="23"/>
  </w:num>
  <w:num w:numId="5">
    <w:abstractNumId w:val="33"/>
  </w:num>
  <w:num w:numId="6">
    <w:abstractNumId w:val="31"/>
  </w:num>
  <w:num w:numId="7">
    <w:abstractNumId w:val="6"/>
  </w:num>
  <w:num w:numId="8">
    <w:abstractNumId w:val="41"/>
  </w:num>
  <w:num w:numId="9">
    <w:abstractNumId w:val="20"/>
  </w:num>
  <w:num w:numId="10">
    <w:abstractNumId w:val="30"/>
  </w:num>
  <w:num w:numId="11">
    <w:abstractNumId w:val="34"/>
  </w:num>
  <w:num w:numId="12">
    <w:abstractNumId w:val="4"/>
  </w:num>
  <w:num w:numId="13">
    <w:abstractNumId w:val="18"/>
  </w:num>
  <w:num w:numId="14">
    <w:abstractNumId w:val="36"/>
  </w:num>
  <w:num w:numId="15">
    <w:abstractNumId w:val="13"/>
  </w:num>
  <w:num w:numId="16">
    <w:abstractNumId w:val="7"/>
  </w:num>
  <w:num w:numId="17">
    <w:abstractNumId w:val="12"/>
  </w:num>
  <w:num w:numId="18">
    <w:abstractNumId w:val="32"/>
  </w:num>
  <w:num w:numId="19">
    <w:abstractNumId w:val="27"/>
  </w:num>
  <w:num w:numId="20">
    <w:abstractNumId w:val="26"/>
  </w:num>
  <w:num w:numId="21">
    <w:abstractNumId w:val="39"/>
  </w:num>
  <w:num w:numId="22">
    <w:abstractNumId w:val="37"/>
  </w:num>
  <w:num w:numId="23">
    <w:abstractNumId w:val="19"/>
  </w:num>
  <w:num w:numId="24">
    <w:abstractNumId w:val="38"/>
  </w:num>
  <w:num w:numId="25">
    <w:abstractNumId w:val="17"/>
  </w:num>
  <w:num w:numId="26">
    <w:abstractNumId w:val="29"/>
  </w:num>
  <w:num w:numId="27">
    <w:abstractNumId w:val="9"/>
  </w:num>
  <w:num w:numId="28">
    <w:abstractNumId w:val="21"/>
  </w:num>
  <w:num w:numId="29">
    <w:abstractNumId w:val="35"/>
  </w:num>
  <w:num w:numId="30">
    <w:abstractNumId w:val="0"/>
  </w:num>
  <w:num w:numId="31">
    <w:abstractNumId w:val="1"/>
  </w:num>
  <w:num w:numId="32">
    <w:abstractNumId w:val="2"/>
  </w:num>
  <w:num w:numId="33">
    <w:abstractNumId w:val="11"/>
  </w:num>
  <w:num w:numId="34">
    <w:abstractNumId w:val="22"/>
  </w:num>
  <w:num w:numId="35">
    <w:abstractNumId w:val="3"/>
  </w:num>
  <w:num w:numId="36">
    <w:abstractNumId w:val="28"/>
  </w:num>
  <w:num w:numId="37">
    <w:abstractNumId w:val="24"/>
  </w:num>
  <w:num w:numId="38">
    <w:abstractNumId w:val="15"/>
  </w:num>
  <w:num w:numId="39">
    <w:abstractNumId w:val="16"/>
  </w:num>
  <w:num w:numId="40">
    <w:abstractNumId w:val="8"/>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bqCcSlZMyWOKFyeWmp4h5/PHHxe9RpY28XxvR7Y+VZ0YkH5gSb4g7ckcWlMcXukaNjX1qK825K4q4eKBJFoRw==" w:salt="xGwzhORyBxW2UhD5rvuO+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671"/>
    <w:rsid w:val="00000FF8"/>
    <w:rsid w:val="000A1949"/>
    <w:rsid w:val="000A2641"/>
    <w:rsid w:val="000B49AB"/>
    <w:rsid w:val="000C35B0"/>
    <w:rsid w:val="000E30A1"/>
    <w:rsid w:val="001025B5"/>
    <w:rsid w:val="001345A7"/>
    <w:rsid w:val="00137F26"/>
    <w:rsid w:val="001411B2"/>
    <w:rsid w:val="00165CB5"/>
    <w:rsid w:val="001771F0"/>
    <w:rsid w:val="00187E86"/>
    <w:rsid w:val="00216608"/>
    <w:rsid w:val="0022699E"/>
    <w:rsid w:val="00233FB6"/>
    <w:rsid w:val="002458F4"/>
    <w:rsid w:val="0025292F"/>
    <w:rsid w:val="002742E6"/>
    <w:rsid w:val="00294671"/>
    <w:rsid w:val="002D4EA6"/>
    <w:rsid w:val="00315622"/>
    <w:rsid w:val="0035596C"/>
    <w:rsid w:val="003828BF"/>
    <w:rsid w:val="00391303"/>
    <w:rsid w:val="00396ED5"/>
    <w:rsid w:val="003A0349"/>
    <w:rsid w:val="003E3A45"/>
    <w:rsid w:val="003E4A41"/>
    <w:rsid w:val="003F3975"/>
    <w:rsid w:val="00407813"/>
    <w:rsid w:val="004144CB"/>
    <w:rsid w:val="00434D28"/>
    <w:rsid w:val="00470340"/>
    <w:rsid w:val="004D7545"/>
    <w:rsid w:val="004F23B4"/>
    <w:rsid w:val="005127AE"/>
    <w:rsid w:val="005443AC"/>
    <w:rsid w:val="005665FF"/>
    <w:rsid w:val="00591690"/>
    <w:rsid w:val="00597416"/>
    <w:rsid w:val="005A1498"/>
    <w:rsid w:val="005A23F8"/>
    <w:rsid w:val="005B35C2"/>
    <w:rsid w:val="005C5C55"/>
    <w:rsid w:val="005C73FF"/>
    <w:rsid w:val="005D5654"/>
    <w:rsid w:val="006208A0"/>
    <w:rsid w:val="00651115"/>
    <w:rsid w:val="00690F84"/>
    <w:rsid w:val="00691564"/>
    <w:rsid w:val="006A44C3"/>
    <w:rsid w:val="006D7E42"/>
    <w:rsid w:val="006E11DF"/>
    <w:rsid w:val="007055F8"/>
    <w:rsid w:val="007169B9"/>
    <w:rsid w:val="00742192"/>
    <w:rsid w:val="007558D3"/>
    <w:rsid w:val="00782622"/>
    <w:rsid w:val="0079005C"/>
    <w:rsid w:val="007919B3"/>
    <w:rsid w:val="00792C5F"/>
    <w:rsid w:val="007C4922"/>
    <w:rsid w:val="007D181B"/>
    <w:rsid w:val="007D4024"/>
    <w:rsid w:val="008007C2"/>
    <w:rsid w:val="00832848"/>
    <w:rsid w:val="00850F8D"/>
    <w:rsid w:val="00855076"/>
    <w:rsid w:val="008A224A"/>
    <w:rsid w:val="008C74B6"/>
    <w:rsid w:val="008D34BF"/>
    <w:rsid w:val="008D42D9"/>
    <w:rsid w:val="008E6CC2"/>
    <w:rsid w:val="00906193"/>
    <w:rsid w:val="00921B4E"/>
    <w:rsid w:val="009243BA"/>
    <w:rsid w:val="00963552"/>
    <w:rsid w:val="0098109C"/>
    <w:rsid w:val="009A231D"/>
    <w:rsid w:val="009A74DA"/>
    <w:rsid w:val="00A20D85"/>
    <w:rsid w:val="00A641B4"/>
    <w:rsid w:val="00A904A3"/>
    <w:rsid w:val="00AA1E64"/>
    <w:rsid w:val="00AB2EF6"/>
    <w:rsid w:val="00AC348B"/>
    <w:rsid w:val="00AE2C34"/>
    <w:rsid w:val="00B11E2E"/>
    <w:rsid w:val="00B44EF0"/>
    <w:rsid w:val="00B7446C"/>
    <w:rsid w:val="00B84BC0"/>
    <w:rsid w:val="00B96CF7"/>
    <w:rsid w:val="00BD07AC"/>
    <w:rsid w:val="00BD2343"/>
    <w:rsid w:val="00C63545"/>
    <w:rsid w:val="00C71FDC"/>
    <w:rsid w:val="00CD38D8"/>
    <w:rsid w:val="00CE2A3E"/>
    <w:rsid w:val="00D133E9"/>
    <w:rsid w:val="00D17F56"/>
    <w:rsid w:val="00D26AC7"/>
    <w:rsid w:val="00D61B2D"/>
    <w:rsid w:val="00D667B6"/>
    <w:rsid w:val="00D75471"/>
    <w:rsid w:val="00DA09F6"/>
    <w:rsid w:val="00DE4D60"/>
    <w:rsid w:val="00DF4003"/>
    <w:rsid w:val="00E06548"/>
    <w:rsid w:val="00E3079B"/>
    <w:rsid w:val="00E362EC"/>
    <w:rsid w:val="00E40B32"/>
    <w:rsid w:val="00E61327"/>
    <w:rsid w:val="00E725C2"/>
    <w:rsid w:val="00E804C1"/>
    <w:rsid w:val="00E80F2D"/>
    <w:rsid w:val="00E934FD"/>
    <w:rsid w:val="00ED0557"/>
    <w:rsid w:val="00ED5DB1"/>
    <w:rsid w:val="00F034B1"/>
    <w:rsid w:val="00F32CA0"/>
    <w:rsid w:val="00F664E8"/>
    <w:rsid w:val="00F75B26"/>
    <w:rsid w:val="00FC262F"/>
    <w:rsid w:val="00FD0BDA"/>
    <w:rsid w:val="00FE476B"/>
    <w:rsid w:val="00FF12C4"/>
    <w:rsid w:val="00FF5A0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81B30"/>
  <w15:docId w15:val="{52942451-2286-444D-B8CC-5D3164BC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545"/>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B11E2E"/>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A0349"/>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671"/>
  </w:style>
  <w:style w:type="paragraph" w:styleId="Footer">
    <w:name w:val="footer"/>
    <w:basedOn w:val="Normal"/>
    <w:link w:val="FooterChar"/>
    <w:uiPriority w:val="99"/>
    <w:unhideWhenUsed/>
    <w:rsid w:val="0029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671"/>
  </w:style>
  <w:style w:type="table" w:styleId="TableGrid">
    <w:name w:val="Table Grid"/>
    <w:basedOn w:val="TableNormal"/>
    <w:rsid w:val="0029467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545"/>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B11E2E"/>
    <w:rPr>
      <w:rFonts w:eastAsiaTheme="majorEastAsia" w:cstheme="majorBidi"/>
      <w:b/>
      <w:bCs/>
      <w:color w:val="000000" w:themeColor="text1"/>
      <w:szCs w:val="26"/>
    </w:rPr>
  </w:style>
  <w:style w:type="paragraph" w:styleId="ListParagraph">
    <w:name w:val="List Paragraph"/>
    <w:basedOn w:val="Normal"/>
    <w:uiPriority w:val="99"/>
    <w:qFormat/>
    <w:rsid w:val="00B11E2E"/>
    <w:pPr>
      <w:suppressAutoHyphens/>
      <w:spacing w:after="0" w:line="240" w:lineRule="auto"/>
      <w:ind w:left="720"/>
    </w:pPr>
    <w:rPr>
      <w:rFonts w:ascii="Times New Roman" w:eastAsia="Times New Roman" w:hAnsi="Times New Roman" w:cs="Times New Roman"/>
      <w:sz w:val="20"/>
      <w:szCs w:val="20"/>
      <w:lang w:val="en-GB" w:eastAsia="ar-SA"/>
    </w:rPr>
  </w:style>
  <w:style w:type="paragraph" w:styleId="NormalWeb">
    <w:name w:val="Normal (Web)"/>
    <w:basedOn w:val="Normal"/>
    <w:uiPriority w:val="99"/>
    <w:unhideWhenUsed/>
    <w:rsid w:val="003A034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3">
    <w:name w:val="Body Text 3"/>
    <w:basedOn w:val="Normal"/>
    <w:link w:val="BodyText3Char"/>
    <w:uiPriority w:val="99"/>
    <w:unhideWhenUsed/>
    <w:rsid w:val="003A0349"/>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rsid w:val="003A0349"/>
    <w:rPr>
      <w:rFonts w:ascii="Times New Roman" w:eastAsia="Times New Roman" w:hAnsi="Times New Roman" w:cs="Times New Roman"/>
      <w:sz w:val="16"/>
      <w:szCs w:val="16"/>
      <w:lang w:val="en-US" w:eastAsia="en-US"/>
    </w:rPr>
  </w:style>
  <w:style w:type="paragraph" w:styleId="TOCHeading">
    <w:name w:val="TOC Heading"/>
    <w:basedOn w:val="Heading1"/>
    <w:next w:val="Normal"/>
    <w:uiPriority w:val="39"/>
    <w:semiHidden/>
    <w:unhideWhenUsed/>
    <w:qFormat/>
    <w:rsid w:val="003A0349"/>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3A0349"/>
    <w:pPr>
      <w:spacing w:after="100"/>
    </w:pPr>
  </w:style>
  <w:style w:type="paragraph" w:styleId="TOC2">
    <w:name w:val="toc 2"/>
    <w:basedOn w:val="Normal"/>
    <w:next w:val="Normal"/>
    <w:autoRedefine/>
    <w:uiPriority w:val="39"/>
    <w:unhideWhenUsed/>
    <w:rsid w:val="003A0349"/>
    <w:pPr>
      <w:spacing w:after="100"/>
      <w:ind w:left="220"/>
    </w:pPr>
  </w:style>
  <w:style w:type="character" w:styleId="Hyperlink">
    <w:name w:val="Hyperlink"/>
    <w:basedOn w:val="DefaultParagraphFont"/>
    <w:uiPriority w:val="99"/>
    <w:unhideWhenUsed/>
    <w:rsid w:val="003A0349"/>
    <w:rPr>
      <w:color w:val="0000FF" w:themeColor="hyperlink"/>
      <w:u w:val="single"/>
    </w:rPr>
  </w:style>
  <w:style w:type="paragraph" w:styleId="BalloonText">
    <w:name w:val="Balloon Text"/>
    <w:basedOn w:val="Normal"/>
    <w:link w:val="BalloonTextChar"/>
    <w:uiPriority w:val="99"/>
    <w:semiHidden/>
    <w:unhideWhenUsed/>
    <w:rsid w:val="003A0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49"/>
    <w:rPr>
      <w:rFonts w:ascii="Tahoma" w:hAnsi="Tahoma" w:cs="Tahoma"/>
      <w:sz w:val="16"/>
      <w:szCs w:val="16"/>
    </w:rPr>
  </w:style>
  <w:style w:type="character" w:customStyle="1" w:styleId="Heading3Char">
    <w:name w:val="Heading 3 Char"/>
    <w:basedOn w:val="DefaultParagraphFont"/>
    <w:link w:val="Heading3"/>
    <w:uiPriority w:val="9"/>
    <w:rsid w:val="003A0349"/>
    <w:rPr>
      <w:rFonts w:eastAsiaTheme="majorEastAsia" w:cstheme="majorBidi"/>
      <w:b/>
      <w:bCs/>
    </w:rPr>
  </w:style>
  <w:style w:type="paragraph" w:styleId="TOC3">
    <w:name w:val="toc 3"/>
    <w:basedOn w:val="Normal"/>
    <w:next w:val="Normal"/>
    <w:autoRedefine/>
    <w:uiPriority w:val="39"/>
    <w:unhideWhenUsed/>
    <w:rsid w:val="003A0349"/>
    <w:pPr>
      <w:spacing w:after="100"/>
      <w:ind w:left="440"/>
    </w:pPr>
  </w:style>
  <w:style w:type="character" w:customStyle="1" w:styleId="regulararial17px">
    <w:name w:val="regulararial17px"/>
    <w:basedOn w:val="DefaultParagraphFont"/>
    <w:rsid w:val="00D75471"/>
  </w:style>
  <w:style w:type="character" w:customStyle="1" w:styleId="apple-converted-space">
    <w:name w:val="apple-converted-space"/>
    <w:basedOn w:val="DefaultParagraphFont"/>
    <w:rsid w:val="00AB2EF6"/>
  </w:style>
  <w:style w:type="paragraph" w:styleId="BodyText">
    <w:name w:val="Body Text"/>
    <w:basedOn w:val="Normal"/>
    <w:link w:val="BodyTextChar"/>
    <w:semiHidden/>
    <w:rsid w:val="00E362EC"/>
    <w:pPr>
      <w:suppressAutoHyphens/>
      <w:spacing w:after="0" w:line="240" w:lineRule="auto"/>
      <w:ind w:right="-108"/>
    </w:pPr>
    <w:rPr>
      <w:rFonts w:ascii="Arial" w:eastAsia="Times New Roman" w:hAnsi="Arial" w:cs="Times New Roman"/>
      <w:sz w:val="24"/>
      <w:szCs w:val="20"/>
      <w:lang w:val="en-GB" w:eastAsia="ar-SA"/>
    </w:rPr>
  </w:style>
  <w:style w:type="character" w:customStyle="1" w:styleId="BodyTextChar">
    <w:name w:val="Body Text Char"/>
    <w:basedOn w:val="DefaultParagraphFont"/>
    <w:link w:val="BodyText"/>
    <w:semiHidden/>
    <w:rsid w:val="00E362EC"/>
    <w:rPr>
      <w:rFonts w:ascii="Arial" w:eastAsia="Times New Roman" w:hAnsi="Arial" w:cs="Times New Roman"/>
      <w:sz w:val="24"/>
      <w:szCs w:val="20"/>
      <w:lang w:val="en-GB" w:eastAsia="ar-SA"/>
    </w:rPr>
  </w:style>
  <w:style w:type="table" w:customStyle="1" w:styleId="TableGrid1">
    <w:name w:val="Table Grid1"/>
    <w:basedOn w:val="TableNormal"/>
    <w:next w:val="TableGrid"/>
    <w:uiPriority w:val="59"/>
    <w:rsid w:val="0022699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F664E8"/>
  </w:style>
  <w:style w:type="paragraph" w:customStyle="1" w:styleId="Default">
    <w:name w:val="Default"/>
    <w:rsid w:val="003E4A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4817">
      <w:bodyDiv w:val="1"/>
      <w:marLeft w:val="0"/>
      <w:marRight w:val="0"/>
      <w:marTop w:val="0"/>
      <w:marBottom w:val="0"/>
      <w:divBdr>
        <w:top w:val="none" w:sz="0" w:space="0" w:color="auto"/>
        <w:left w:val="none" w:sz="0" w:space="0" w:color="auto"/>
        <w:bottom w:val="none" w:sz="0" w:space="0" w:color="auto"/>
        <w:right w:val="none" w:sz="0" w:space="0" w:color="auto"/>
      </w:divBdr>
    </w:div>
    <w:div w:id="966819814">
      <w:bodyDiv w:val="1"/>
      <w:marLeft w:val="0"/>
      <w:marRight w:val="0"/>
      <w:marTop w:val="0"/>
      <w:marBottom w:val="0"/>
      <w:divBdr>
        <w:top w:val="none" w:sz="0" w:space="0" w:color="auto"/>
        <w:left w:val="none" w:sz="0" w:space="0" w:color="auto"/>
        <w:bottom w:val="none" w:sz="0" w:space="0" w:color="auto"/>
        <w:right w:val="none" w:sz="0" w:space="0" w:color="auto"/>
      </w:divBdr>
    </w:div>
    <w:div w:id="1436292120">
      <w:bodyDiv w:val="1"/>
      <w:marLeft w:val="0"/>
      <w:marRight w:val="0"/>
      <w:marTop w:val="0"/>
      <w:marBottom w:val="0"/>
      <w:divBdr>
        <w:top w:val="none" w:sz="0" w:space="0" w:color="auto"/>
        <w:left w:val="none" w:sz="0" w:space="0" w:color="auto"/>
        <w:bottom w:val="none" w:sz="0" w:space="0" w:color="auto"/>
        <w:right w:val="none" w:sz="0" w:space="0" w:color="auto"/>
      </w:divBdr>
    </w:div>
    <w:div w:id="18043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qualitysafe.com.s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101B.B539530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C268-6EB1-41A1-A92E-70BB914E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10</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enquiry@qualitysafe.com.sg</dc:creator>
  <cp:lastModifiedBy>Lavanya Novem</cp:lastModifiedBy>
  <cp:revision>66</cp:revision>
  <cp:lastPrinted>2019-09-03T05:32:00Z</cp:lastPrinted>
  <dcterms:created xsi:type="dcterms:W3CDTF">2016-05-12T02:27:00Z</dcterms:created>
  <dcterms:modified xsi:type="dcterms:W3CDTF">2022-03-31T06:17:00Z</dcterms:modified>
</cp:coreProperties>
</file>